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7E0626" w:rsidRDefault="009B4B71" w:rsidP="00800488">
      <w:pPr>
        <w:pStyle w:val="ListParagraph"/>
        <w:numPr>
          <w:ilvl w:val="0"/>
          <w:numId w:val="1"/>
        </w:numPr>
        <w:tabs>
          <w:tab w:val="left" w:pos="360"/>
        </w:tabs>
        <w:spacing w:after="160" w:line="259" w:lineRule="auto"/>
        <w:rPr>
          <w:b/>
          <w:lang w:val="en-US"/>
        </w:rPr>
      </w:pPr>
      <w:r w:rsidRPr="007E0626">
        <w:rPr>
          <w:b/>
          <w:lang w:val="en-US"/>
        </w:rPr>
        <w:t>Course De</w:t>
      </w:r>
      <w:r w:rsidR="005F207A" w:rsidRPr="007E0626">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1"/>
        <w:gridCol w:w="5431"/>
      </w:tblGrid>
      <w:tr w:rsidR="007E0626" w:rsidRPr="007E0626" w:rsidTr="000234F0">
        <w:trPr>
          <w:trHeight w:val="315"/>
        </w:trPr>
        <w:tc>
          <w:tcPr>
            <w:tcW w:w="9212" w:type="dxa"/>
            <w:gridSpan w:val="2"/>
            <w:shd w:val="clear" w:color="auto" w:fill="DEEAF6"/>
            <w:vAlign w:val="center"/>
            <w:hideMark/>
          </w:tcPr>
          <w:p w:rsidR="00800488" w:rsidRPr="007E0626" w:rsidRDefault="009B4B71" w:rsidP="005F207A">
            <w:pPr>
              <w:jc w:val="center"/>
              <w:rPr>
                <w:b/>
                <w:bCs/>
                <w:lang w:val="en-US"/>
              </w:rPr>
            </w:pPr>
            <w:r w:rsidRPr="007E0626">
              <w:rPr>
                <w:b/>
                <w:bCs/>
                <w:lang w:val="en-US"/>
              </w:rPr>
              <w:t xml:space="preserve">COURSE </w:t>
            </w:r>
            <w:r w:rsidR="005F207A" w:rsidRPr="007E0626">
              <w:rPr>
                <w:b/>
                <w:bCs/>
                <w:lang w:val="en-US"/>
              </w:rPr>
              <w:t xml:space="preserve">DESCRIPTION </w:t>
            </w:r>
            <w:r w:rsidRPr="007E0626">
              <w:rPr>
                <w:b/>
                <w:bCs/>
                <w:lang w:val="en-US"/>
              </w:rPr>
              <w:t>FORM</w:t>
            </w:r>
          </w:p>
        </w:tc>
      </w:tr>
      <w:tr w:rsidR="007E0626" w:rsidRPr="007E0626" w:rsidTr="000234F0">
        <w:trPr>
          <w:trHeight w:val="480"/>
        </w:trPr>
        <w:tc>
          <w:tcPr>
            <w:tcW w:w="3793" w:type="dxa"/>
            <w:shd w:val="clear" w:color="auto" w:fill="DEEAF6"/>
            <w:noWrap/>
            <w:vAlign w:val="center"/>
            <w:hideMark/>
          </w:tcPr>
          <w:p w:rsidR="00800488" w:rsidRPr="007E0626" w:rsidRDefault="009B4B71" w:rsidP="0074081A">
            <w:pPr>
              <w:rPr>
                <w:b/>
                <w:bCs/>
                <w:sz w:val="20"/>
                <w:szCs w:val="20"/>
                <w:lang w:val="en-US"/>
              </w:rPr>
            </w:pPr>
            <w:r w:rsidRPr="007E0626">
              <w:rPr>
                <w:b/>
                <w:bCs/>
                <w:sz w:val="20"/>
                <w:szCs w:val="20"/>
                <w:lang w:val="en-US"/>
              </w:rPr>
              <w:t>Course Code and Title</w:t>
            </w:r>
          </w:p>
        </w:tc>
        <w:tc>
          <w:tcPr>
            <w:tcW w:w="5419" w:type="dxa"/>
            <w:shd w:val="clear" w:color="auto" w:fill="auto"/>
            <w:noWrap/>
            <w:vAlign w:val="center"/>
            <w:hideMark/>
          </w:tcPr>
          <w:p w:rsidR="00800488" w:rsidRPr="007E0626" w:rsidRDefault="00800488" w:rsidP="00BF0F28">
            <w:pPr>
              <w:rPr>
                <w:sz w:val="20"/>
                <w:szCs w:val="20"/>
                <w:lang w:val="en-US"/>
              </w:rPr>
            </w:pPr>
            <w:r w:rsidRPr="007E0626">
              <w:rPr>
                <w:sz w:val="20"/>
                <w:szCs w:val="20"/>
                <w:lang w:val="en-US"/>
              </w:rPr>
              <w:t> </w:t>
            </w:r>
            <w:r w:rsidR="00B944D9" w:rsidRPr="007E0626">
              <w:rPr>
                <w:sz w:val="20"/>
                <w:szCs w:val="20"/>
                <w:lang w:val="en-US"/>
              </w:rPr>
              <w:t>KM</w:t>
            </w:r>
            <w:r w:rsidR="00BF0F28" w:rsidRPr="007E0626">
              <w:rPr>
                <w:sz w:val="20"/>
                <w:szCs w:val="20"/>
                <w:lang w:val="en-US"/>
              </w:rPr>
              <w:t>478</w:t>
            </w:r>
            <w:r w:rsidR="00B944D9" w:rsidRPr="007E0626">
              <w:rPr>
                <w:sz w:val="20"/>
                <w:szCs w:val="20"/>
                <w:lang w:val="en-US"/>
              </w:rPr>
              <w:t xml:space="preserve"> </w:t>
            </w:r>
            <w:r w:rsidR="00E87DB8" w:rsidRPr="007E0626">
              <w:rPr>
                <w:sz w:val="20"/>
                <w:szCs w:val="20"/>
                <w:lang w:val="en-US"/>
              </w:rPr>
              <w:t>DYNAMIC SIMULATION AND CONTROL OF CHEMICAL PROCESSES</w:t>
            </w:r>
          </w:p>
        </w:tc>
      </w:tr>
      <w:tr w:rsidR="007E0626" w:rsidRPr="007E0626" w:rsidTr="000234F0">
        <w:trPr>
          <w:trHeight w:val="480"/>
        </w:trPr>
        <w:tc>
          <w:tcPr>
            <w:tcW w:w="3793" w:type="dxa"/>
            <w:shd w:val="clear" w:color="auto" w:fill="DEEAF6"/>
            <w:noWrap/>
            <w:vAlign w:val="center"/>
          </w:tcPr>
          <w:p w:rsidR="00800488" w:rsidRPr="007E0626" w:rsidRDefault="009B4B71" w:rsidP="0074081A">
            <w:pPr>
              <w:rPr>
                <w:b/>
                <w:bCs/>
                <w:sz w:val="20"/>
                <w:szCs w:val="20"/>
                <w:lang w:val="en-US"/>
              </w:rPr>
            </w:pPr>
            <w:r w:rsidRPr="007E0626">
              <w:rPr>
                <w:b/>
                <w:bCs/>
                <w:sz w:val="20"/>
                <w:szCs w:val="20"/>
                <w:lang w:val="en-US"/>
              </w:rPr>
              <w:t>Course Semester</w:t>
            </w:r>
          </w:p>
        </w:tc>
        <w:tc>
          <w:tcPr>
            <w:tcW w:w="5419" w:type="dxa"/>
            <w:shd w:val="clear" w:color="auto" w:fill="auto"/>
            <w:noWrap/>
            <w:vAlign w:val="center"/>
          </w:tcPr>
          <w:p w:rsidR="00800488" w:rsidRPr="007E0626" w:rsidRDefault="00BF0F28" w:rsidP="0074081A">
            <w:pPr>
              <w:rPr>
                <w:sz w:val="20"/>
                <w:szCs w:val="20"/>
                <w:lang w:val="en-US"/>
              </w:rPr>
            </w:pPr>
            <w:r w:rsidRPr="007E0626">
              <w:rPr>
                <w:sz w:val="20"/>
                <w:szCs w:val="20"/>
                <w:lang w:val="en-US"/>
              </w:rPr>
              <w:t>8</w:t>
            </w:r>
          </w:p>
        </w:tc>
      </w:tr>
      <w:tr w:rsidR="007E0626" w:rsidRPr="007E0626" w:rsidTr="000234F0">
        <w:trPr>
          <w:trHeight w:val="825"/>
        </w:trPr>
        <w:tc>
          <w:tcPr>
            <w:tcW w:w="3793" w:type="dxa"/>
            <w:shd w:val="clear" w:color="auto" w:fill="DEEAF6"/>
            <w:noWrap/>
            <w:vAlign w:val="center"/>
            <w:hideMark/>
          </w:tcPr>
          <w:p w:rsidR="00800488" w:rsidRPr="007E0626" w:rsidRDefault="009B4B71" w:rsidP="009B4B71">
            <w:pPr>
              <w:rPr>
                <w:b/>
                <w:bCs/>
                <w:sz w:val="20"/>
                <w:szCs w:val="20"/>
                <w:lang w:val="en-US"/>
              </w:rPr>
            </w:pPr>
            <w:r w:rsidRPr="007E0626">
              <w:rPr>
                <w:b/>
                <w:bCs/>
                <w:sz w:val="20"/>
                <w:szCs w:val="20"/>
                <w:lang w:val="en-US"/>
              </w:rPr>
              <w:t>Catalog Description (Content) of the Course</w:t>
            </w:r>
          </w:p>
        </w:tc>
        <w:tc>
          <w:tcPr>
            <w:tcW w:w="5419" w:type="dxa"/>
            <w:shd w:val="clear" w:color="auto" w:fill="auto"/>
            <w:noWrap/>
            <w:vAlign w:val="center"/>
            <w:hideMark/>
          </w:tcPr>
          <w:p w:rsidR="00800488" w:rsidRPr="007E0626" w:rsidRDefault="00BF0F28" w:rsidP="00B944D9">
            <w:pPr>
              <w:rPr>
                <w:sz w:val="20"/>
                <w:szCs w:val="20"/>
                <w:lang w:val="en-US"/>
              </w:rPr>
            </w:pPr>
            <w:r w:rsidRPr="007E0626">
              <w:rPr>
                <w:sz w:val="20"/>
                <w:szCs w:val="20"/>
              </w:rPr>
              <w:t>The simulation of dynamic systems behaviour by using computer. The examples for rection engineering, thermodynamics, fluid dynamics, heat transfer, mass transfer and seperation processes. The investigation of laplace and time domain dynamics. Feedback controllers and the application examples for the different control systems.</w:t>
            </w:r>
          </w:p>
        </w:tc>
      </w:tr>
      <w:tr w:rsidR="007E0626" w:rsidRPr="007E0626" w:rsidTr="000234F0">
        <w:trPr>
          <w:trHeight w:val="600"/>
        </w:trPr>
        <w:tc>
          <w:tcPr>
            <w:tcW w:w="3793" w:type="dxa"/>
            <w:shd w:val="clear" w:color="auto" w:fill="DEEAF6"/>
            <w:noWrap/>
            <w:vAlign w:val="center"/>
            <w:hideMark/>
          </w:tcPr>
          <w:p w:rsidR="00800488" w:rsidRPr="007E0626" w:rsidRDefault="00F36A4E" w:rsidP="0074081A">
            <w:pPr>
              <w:rPr>
                <w:b/>
                <w:bCs/>
                <w:sz w:val="20"/>
                <w:szCs w:val="20"/>
                <w:lang w:val="en-US"/>
              </w:rPr>
            </w:pPr>
            <w:r w:rsidRPr="007E0626">
              <w:rPr>
                <w:b/>
                <w:bCs/>
                <w:sz w:val="20"/>
                <w:szCs w:val="20"/>
                <w:lang w:val="en-US"/>
              </w:rPr>
              <w:t>Main</w:t>
            </w:r>
            <w:r w:rsidR="009B4B71" w:rsidRPr="007E0626">
              <w:rPr>
                <w:b/>
                <w:bCs/>
                <w:sz w:val="20"/>
                <w:szCs w:val="20"/>
                <w:lang w:val="en-US"/>
              </w:rPr>
              <w:t xml:space="preserve"> Textbook</w:t>
            </w:r>
          </w:p>
        </w:tc>
        <w:tc>
          <w:tcPr>
            <w:tcW w:w="5419" w:type="dxa"/>
            <w:shd w:val="clear" w:color="auto" w:fill="auto"/>
            <w:noWrap/>
            <w:vAlign w:val="center"/>
            <w:hideMark/>
          </w:tcPr>
          <w:p w:rsidR="00800488" w:rsidRPr="007E0626" w:rsidRDefault="00800488" w:rsidP="0074081A">
            <w:pPr>
              <w:rPr>
                <w:sz w:val="20"/>
                <w:szCs w:val="20"/>
                <w:lang w:val="en-US"/>
              </w:rPr>
            </w:pPr>
            <w:r w:rsidRPr="007E0626">
              <w:rPr>
                <w:sz w:val="20"/>
                <w:szCs w:val="20"/>
                <w:lang w:val="en-US"/>
              </w:rPr>
              <w:t> </w:t>
            </w:r>
          </w:p>
          <w:p w:rsidR="00BF0F28" w:rsidRPr="007E0626" w:rsidRDefault="00BF0F28" w:rsidP="00BF0F28">
            <w:pPr>
              <w:rPr>
                <w:bCs/>
                <w:sz w:val="20"/>
                <w:szCs w:val="20"/>
              </w:rPr>
            </w:pPr>
            <w:r w:rsidRPr="007E0626">
              <w:rPr>
                <w:bCs/>
                <w:sz w:val="20"/>
                <w:szCs w:val="20"/>
              </w:rPr>
              <w:t>Control System Design using  MATLAB, B. Shahian, M. Hassul, Prentice-Hall Inc.,1993.</w:t>
            </w:r>
          </w:p>
          <w:p w:rsidR="00B944D9" w:rsidRPr="007E0626" w:rsidRDefault="00B944D9" w:rsidP="00B944D9">
            <w:pPr>
              <w:jc w:val="both"/>
              <w:rPr>
                <w:sz w:val="20"/>
                <w:szCs w:val="20"/>
              </w:rPr>
            </w:pPr>
          </w:p>
          <w:p w:rsidR="00800488" w:rsidRPr="007E0626" w:rsidRDefault="00800488" w:rsidP="00B944D9">
            <w:pPr>
              <w:rPr>
                <w:sz w:val="20"/>
                <w:szCs w:val="20"/>
                <w:lang w:val="en-US"/>
              </w:rPr>
            </w:pPr>
          </w:p>
        </w:tc>
      </w:tr>
      <w:tr w:rsidR="007E0626" w:rsidRPr="007E0626" w:rsidTr="000234F0">
        <w:trPr>
          <w:trHeight w:val="600"/>
        </w:trPr>
        <w:tc>
          <w:tcPr>
            <w:tcW w:w="3793" w:type="dxa"/>
            <w:shd w:val="clear" w:color="auto" w:fill="DEEAF6"/>
            <w:noWrap/>
            <w:vAlign w:val="center"/>
            <w:hideMark/>
          </w:tcPr>
          <w:p w:rsidR="00800488" w:rsidRPr="007E0626" w:rsidRDefault="009B4B71" w:rsidP="0074081A">
            <w:pPr>
              <w:rPr>
                <w:b/>
                <w:bCs/>
                <w:sz w:val="20"/>
                <w:szCs w:val="20"/>
                <w:lang w:val="en-US"/>
              </w:rPr>
            </w:pPr>
            <w:r w:rsidRPr="007E0626">
              <w:rPr>
                <w:b/>
                <w:bCs/>
                <w:sz w:val="20"/>
                <w:szCs w:val="20"/>
                <w:lang w:val="en-US"/>
              </w:rPr>
              <w:t>Supporting Textbooks</w:t>
            </w:r>
          </w:p>
        </w:tc>
        <w:tc>
          <w:tcPr>
            <w:tcW w:w="5419" w:type="dxa"/>
            <w:shd w:val="clear" w:color="auto" w:fill="auto"/>
            <w:noWrap/>
            <w:vAlign w:val="center"/>
            <w:hideMark/>
          </w:tcPr>
          <w:p w:rsidR="00BF0F28" w:rsidRPr="007E0626" w:rsidRDefault="00BF0F28" w:rsidP="00BF0F28">
            <w:pPr>
              <w:pStyle w:val="HTMLPreformatted"/>
              <w:rPr>
                <w:rFonts w:ascii="Times New Roman" w:hAnsi="Times New Roman" w:cs="Times New Roman"/>
                <w:bCs/>
              </w:rPr>
            </w:pPr>
            <w:r w:rsidRPr="007E0626">
              <w:rPr>
                <w:rFonts w:ascii="Times New Roman" w:hAnsi="Times New Roman" w:cs="Times New Roman"/>
                <w:bCs/>
              </w:rPr>
              <w:t>Process Dynamics: Modeling, Analysis and Simulation, W.Wayne Bequette, Prentice -Hall, 1998.</w:t>
            </w:r>
          </w:p>
          <w:p w:rsidR="00BF0F28" w:rsidRPr="007E0626" w:rsidRDefault="00BF0F28" w:rsidP="00BF0F28">
            <w:pPr>
              <w:pStyle w:val="HTMLPreformatted"/>
              <w:rPr>
                <w:rFonts w:ascii="Times New Roman" w:hAnsi="Times New Roman" w:cs="Times New Roman"/>
                <w:shd w:val="clear" w:color="auto" w:fill="FFFFFF"/>
              </w:rPr>
            </w:pPr>
            <w:r w:rsidRPr="007E0626">
              <w:rPr>
                <w:rFonts w:ascii="Times New Roman" w:hAnsi="Times New Roman" w:cs="Times New Roman"/>
                <w:shd w:val="clear" w:color="auto" w:fill="FFFFFF"/>
              </w:rPr>
              <w:t>Brian Roffel and Ben Betlem, Process Dynamics and Control: Modeling for Control and Prediction, John Wiley &amp; Sons Ltd, Chichester, 2006.</w:t>
            </w:r>
          </w:p>
          <w:p w:rsidR="00BF0F28" w:rsidRPr="007E0626" w:rsidRDefault="00BF0F28" w:rsidP="00BF0F28">
            <w:pPr>
              <w:pStyle w:val="HTMLPreformatted"/>
              <w:rPr>
                <w:rFonts w:ascii="Times New Roman" w:hAnsi="Times New Roman" w:cs="Times New Roman"/>
                <w:shd w:val="clear" w:color="auto" w:fill="FFFFFF"/>
              </w:rPr>
            </w:pPr>
            <w:r w:rsidRPr="007E0626">
              <w:rPr>
                <w:rFonts w:ascii="Times New Roman" w:hAnsi="Times New Roman" w:cs="Times New Roman"/>
                <w:shd w:val="clear" w:color="auto" w:fill="FFFFFF"/>
              </w:rPr>
              <w:t xml:space="preserve"> Harold Klee and Randal Allen, Simulation of Dynamic Systems with MATLAB and Simulink, Second Ed., ,CRC Press, Prentice Hall Group, New York, 2011.</w:t>
            </w:r>
          </w:p>
          <w:p w:rsidR="00BF0F28" w:rsidRPr="007E0626" w:rsidRDefault="00BF0F28" w:rsidP="00BF0F28">
            <w:pPr>
              <w:pStyle w:val="HTMLPreformatted"/>
              <w:rPr>
                <w:rFonts w:ascii="Times New Roman" w:hAnsi="Times New Roman" w:cs="Times New Roman"/>
                <w:shd w:val="clear" w:color="auto" w:fill="FFFFFF"/>
              </w:rPr>
            </w:pPr>
            <w:r w:rsidRPr="007E0626">
              <w:rPr>
                <w:rFonts w:ascii="Times New Roman" w:hAnsi="Times New Roman" w:cs="Times New Roman"/>
                <w:shd w:val="clear" w:color="auto" w:fill="FFFFFF"/>
              </w:rPr>
              <w:t xml:space="preserve"> Rao.,V. Dukkipati, Solving Engineering System Dynamics Problems with Matlab, New Age International Press Limited Publ., New Delhi, 2007.</w:t>
            </w:r>
          </w:p>
          <w:p w:rsidR="00BF0F28" w:rsidRPr="007E0626" w:rsidRDefault="00BF0F28" w:rsidP="00BF0F28">
            <w:pPr>
              <w:pStyle w:val="HTMLPreformatted"/>
              <w:rPr>
                <w:rFonts w:ascii="Times New Roman" w:hAnsi="Times New Roman" w:cs="Times New Roman"/>
                <w:shd w:val="clear" w:color="auto" w:fill="FFFFFF"/>
              </w:rPr>
            </w:pPr>
            <w:r w:rsidRPr="007E0626">
              <w:rPr>
                <w:rFonts w:ascii="Times New Roman" w:hAnsi="Times New Roman" w:cs="Times New Roman"/>
                <w:shd w:val="clear" w:color="auto" w:fill="FFFFFF"/>
              </w:rPr>
              <w:t xml:space="preserve"> Steven E. LeBlanc and Donald R. Coughanowr ,Process Systems Analsysis and Control, Third Ed.,Mc Graw Hill , Higher Edecation, Ney York, 2009. </w:t>
            </w:r>
          </w:p>
          <w:p w:rsidR="00800488" w:rsidRPr="007E0626" w:rsidRDefault="00BF0F28" w:rsidP="00BF0F28">
            <w:pPr>
              <w:rPr>
                <w:sz w:val="20"/>
                <w:szCs w:val="20"/>
                <w:lang w:val="en-US"/>
              </w:rPr>
            </w:pPr>
            <w:r w:rsidRPr="007E0626">
              <w:rPr>
                <w:sz w:val="20"/>
                <w:szCs w:val="20"/>
                <w:shd w:val="clear" w:color="auto" w:fill="FFFFFF"/>
              </w:rPr>
              <w:t>J. Ingham, I. J. Dunn, E. Heinzle, J. E. Prenosil, J. B. Snape, Chemical Engineering Dynamics: An Introduction to Modelling and Computer Simulation, 3. Edition, Wiley-VCH Verlag GmbH &amp; Co., Weinheim, 2007.</w:t>
            </w:r>
          </w:p>
        </w:tc>
      </w:tr>
      <w:tr w:rsidR="007E0626" w:rsidRPr="007E0626" w:rsidTr="000234F0">
        <w:trPr>
          <w:trHeight w:val="300"/>
        </w:trPr>
        <w:tc>
          <w:tcPr>
            <w:tcW w:w="3793" w:type="dxa"/>
            <w:shd w:val="clear" w:color="auto" w:fill="DEEAF6"/>
            <w:noWrap/>
            <w:vAlign w:val="center"/>
            <w:hideMark/>
          </w:tcPr>
          <w:p w:rsidR="00800488" w:rsidRPr="007E0626" w:rsidRDefault="00BE4599" w:rsidP="0074081A">
            <w:pPr>
              <w:rPr>
                <w:b/>
                <w:bCs/>
                <w:sz w:val="20"/>
                <w:szCs w:val="20"/>
                <w:lang w:val="en-US"/>
              </w:rPr>
            </w:pPr>
            <w:r w:rsidRPr="007E0626">
              <w:rPr>
                <w:b/>
                <w:bCs/>
                <w:sz w:val="20"/>
                <w:szCs w:val="20"/>
                <w:lang w:val="en-US"/>
              </w:rPr>
              <w:t>Course Credit (EC</w:t>
            </w:r>
            <w:r w:rsidR="009B4B71" w:rsidRPr="007E0626">
              <w:rPr>
                <w:b/>
                <w:bCs/>
                <w:sz w:val="20"/>
                <w:szCs w:val="20"/>
                <w:lang w:val="en-US"/>
              </w:rPr>
              <w:t>TS)</w:t>
            </w:r>
          </w:p>
        </w:tc>
        <w:tc>
          <w:tcPr>
            <w:tcW w:w="5419" w:type="dxa"/>
            <w:shd w:val="clear" w:color="auto" w:fill="auto"/>
            <w:noWrap/>
            <w:vAlign w:val="center"/>
            <w:hideMark/>
          </w:tcPr>
          <w:p w:rsidR="00800488" w:rsidRPr="007E0626" w:rsidRDefault="00A30017" w:rsidP="0074081A">
            <w:pPr>
              <w:rPr>
                <w:sz w:val="20"/>
                <w:szCs w:val="20"/>
                <w:lang w:val="en-US"/>
              </w:rPr>
            </w:pPr>
            <w:r w:rsidRPr="007E0626">
              <w:rPr>
                <w:sz w:val="20"/>
                <w:szCs w:val="20"/>
                <w:lang w:val="en-US"/>
              </w:rPr>
              <w:t>4</w:t>
            </w:r>
          </w:p>
        </w:tc>
      </w:tr>
      <w:tr w:rsidR="007E0626" w:rsidRPr="007E0626" w:rsidTr="000234F0">
        <w:trPr>
          <w:trHeight w:val="585"/>
        </w:trPr>
        <w:tc>
          <w:tcPr>
            <w:tcW w:w="3793" w:type="dxa"/>
            <w:shd w:val="clear" w:color="auto" w:fill="DEEAF6"/>
            <w:noWrap/>
            <w:vAlign w:val="center"/>
            <w:hideMark/>
          </w:tcPr>
          <w:p w:rsidR="00800488" w:rsidRPr="007E0626" w:rsidRDefault="00DD236A" w:rsidP="0074081A">
            <w:pPr>
              <w:rPr>
                <w:b/>
                <w:bCs/>
                <w:sz w:val="20"/>
                <w:szCs w:val="20"/>
                <w:lang w:val="en-US"/>
              </w:rPr>
            </w:pPr>
            <w:r w:rsidRPr="007E0626">
              <w:rPr>
                <w:b/>
                <w:bCs/>
                <w:sz w:val="20"/>
                <w:szCs w:val="20"/>
                <w:lang w:val="en-US"/>
              </w:rPr>
              <w:t>Prerequisites of the Course</w:t>
            </w:r>
          </w:p>
          <w:p w:rsidR="00800488" w:rsidRPr="007E0626" w:rsidRDefault="00800488" w:rsidP="00DD236A">
            <w:pPr>
              <w:rPr>
                <w:b/>
                <w:bCs/>
                <w:sz w:val="20"/>
                <w:szCs w:val="20"/>
                <w:lang w:val="en-US"/>
              </w:rPr>
            </w:pPr>
            <w:r w:rsidRPr="007E0626">
              <w:rPr>
                <w:b/>
                <w:bCs/>
                <w:sz w:val="20"/>
                <w:szCs w:val="20"/>
                <w:lang w:val="en-US"/>
              </w:rPr>
              <w:t>(</w:t>
            </w:r>
            <w:r w:rsidR="00DD236A" w:rsidRPr="007E0626">
              <w:rPr>
                <w:b/>
                <w:bCs/>
                <w:sz w:val="20"/>
                <w:szCs w:val="20"/>
                <w:lang w:val="en-US"/>
              </w:rPr>
              <w:t>Compulsory attendance should be indicated here.)</w:t>
            </w:r>
          </w:p>
        </w:tc>
        <w:tc>
          <w:tcPr>
            <w:tcW w:w="5419" w:type="dxa"/>
            <w:shd w:val="clear" w:color="auto" w:fill="auto"/>
            <w:noWrap/>
            <w:vAlign w:val="center"/>
            <w:hideMark/>
          </w:tcPr>
          <w:p w:rsidR="00800488" w:rsidRPr="007E0626" w:rsidRDefault="00800488" w:rsidP="0074081A">
            <w:pPr>
              <w:rPr>
                <w:sz w:val="20"/>
                <w:szCs w:val="20"/>
                <w:lang w:val="en-US"/>
              </w:rPr>
            </w:pPr>
            <w:r w:rsidRPr="007E0626">
              <w:rPr>
                <w:sz w:val="20"/>
                <w:szCs w:val="20"/>
                <w:lang w:val="en-US"/>
              </w:rPr>
              <w:t> </w:t>
            </w:r>
            <w:r w:rsidR="00B944D9" w:rsidRPr="007E0626">
              <w:rPr>
                <w:sz w:val="20"/>
                <w:szCs w:val="20"/>
                <w:shd w:val="clear" w:color="auto" w:fill="FFFFFF"/>
              </w:rPr>
              <w:t>There is no prerequisite or co-requisite for this course.</w:t>
            </w:r>
          </w:p>
        </w:tc>
      </w:tr>
      <w:tr w:rsidR="007E0626" w:rsidRPr="007E0626" w:rsidTr="000234F0">
        <w:trPr>
          <w:trHeight w:val="300"/>
        </w:trPr>
        <w:tc>
          <w:tcPr>
            <w:tcW w:w="3793" w:type="dxa"/>
            <w:shd w:val="clear" w:color="auto" w:fill="DEEAF6"/>
            <w:noWrap/>
            <w:vAlign w:val="center"/>
            <w:hideMark/>
          </w:tcPr>
          <w:p w:rsidR="00800488" w:rsidRPr="007E0626" w:rsidRDefault="00E56291" w:rsidP="0074081A">
            <w:pPr>
              <w:rPr>
                <w:b/>
                <w:bCs/>
                <w:sz w:val="20"/>
                <w:szCs w:val="20"/>
                <w:lang w:val="en-US"/>
              </w:rPr>
            </w:pPr>
            <w:r w:rsidRPr="007E0626">
              <w:rPr>
                <w:b/>
                <w:bCs/>
                <w:sz w:val="20"/>
                <w:szCs w:val="20"/>
                <w:lang w:val="en-US"/>
              </w:rPr>
              <w:t>Type of the Course</w:t>
            </w:r>
          </w:p>
        </w:tc>
        <w:tc>
          <w:tcPr>
            <w:tcW w:w="5419" w:type="dxa"/>
            <w:shd w:val="clear" w:color="auto" w:fill="auto"/>
            <w:noWrap/>
            <w:vAlign w:val="center"/>
            <w:hideMark/>
          </w:tcPr>
          <w:p w:rsidR="00800488" w:rsidRPr="007E0626" w:rsidRDefault="00800488" w:rsidP="0074081A">
            <w:pPr>
              <w:rPr>
                <w:sz w:val="20"/>
                <w:szCs w:val="20"/>
                <w:lang w:val="en-US"/>
              </w:rPr>
            </w:pPr>
            <w:r w:rsidRPr="007E0626">
              <w:rPr>
                <w:sz w:val="20"/>
                <w:szCs w:val="20"/>
                <w:lang w:val="en-US"/>
              </w:rPr>
              <w:t> </w:t>
            </w:r>
            <w:r w:rsidR="00B944D9" w:rsidRPr="007E0626">
              <w:rPr>
                <w:sz w:val="20"/>
                <w:szCs w:val="20"/>
                <w:lang w:val="en-US"/>
              </w:rPr>
              <w:t>Technical Elective</w:t>
            </w:r>
          </w:p>
        </w:tc>
      </w:tr>
      <w:tr w:rsidR="007E0626" w:rsidRPr="007E0626" w:rsidTr="000234F0">
        <w:trPr>
          <w:trHeight w:val="300"/>
        </w:trPr>
        <w:tc>
          <w:tcPr>
            <w:tcW w:w="3793" w:type="dxa"/>
            <w:shd w:val="clear" w:color="auto" w:fill="DEEAF6"/>
            <w:noWrap/>
            <w:vAlign w:val="center"/>
            <w:hideMark/>
          </w:tcPr>
          <w:p w:rsidR="00800488" w:rsidRPr="007E0626" w:rsidRDefault="00031BA4" w:rsidP="0074081A">
            <w:pPr>
              <w:rPr>
                <w:b/>
                <w:bCs/>
                <w:sz w:val="20"/>
                <w:szCs w:val="20"/>
                <w:lang w:val="en-US"/>
              </w:rPr>
            </w:pPr>
            <w:r w:rsidRPr="007E0626">
              <w:rPr>
                <w:b/>
                <w:bCs/>
                <w:sz w:val="20"/>
                <w:szCs w:val="20"/>
                <w:lang w:val="en-US"/>
              </w:rPr>
              <w:t>Instruction Language of the Course</w:t>
            </w:r>
          </w:p>
        </w:tc>
        <w:tc>
          <w:tcPr>
            <w:tcW w:w="5419" w:type="dxa"/>
            <w:shd w:val="clear" w:color="auto" w:fill="auto"/>
            <w:noWrap/>
            <w:vAlign w:val="center"/>
            <w:hideMark/>
          </w:tcPr>
          <w:p w:rsidR="00800488" w:rsidRPr="007E0626" w:rsidRDefault="00800488" w:rsidP="0074081A">
            <w:pPr>
              <w:rPr>
                <w:sz w:val="20"/>
                <w:szCs w:val="20"/>
                <w:lang w:val="en-US"/>
              </w:rPr>
            </w:pPr>
            <w:r w:rsidRPr="007E0626">
              <w:rPr>
                <w:sz w:val="20"/>
                <w:szCs w:val="20"/>
                <w:lang w:val="en-US"/>
              </w:rPr>
              <w:t> </w:t>
            </w:r>
            <w:r w:rsidR="00B944D9" w:rsidRPr="007E0626">
              <w:rPr>
                <w:sz w:val="20"/>
                <w:szCs w:val="20"/>
                <w:lang w:val="en-US"/>
              </w:rPr>
              <w:t>Turkish</w:t>
            </w:r>
          </w:p>
        </w:tc>
      </w:tr>
      <w:tr w:rsidR="007E0626" w:rsidRPr="007E0626" w:rsidTr="000234F0">
        <w:trPr>
          <w:trHeight w:val="342"/>
        </w:trPr>
        <w:tc>
          <w:tcPr>
            <w:tcW w:w="3793" w:type="dxa"/>
            <w:shd w:val="clear" w:color="auto" w:fill="DEEAF6"/>
            <w:noWrap/>
            <w:vAlign w:val="center"/>
            <w:hideMark/>
          </w:tcPr>
          <w:p w:rsidR="00800488" w:rsidRPr="007E0626" w:rsidRDefault="00EB42BC" w:rsidP="0074081A">
            <w:pPr>
              <w:rPr>
                <w:b/>
                <w:bCs/>
                <w:sz w:val="20"/>
                <w:szCs w:val="20"/>
                <w:lang w:val="en-US"/>
              </w:rPr>
            </w:pPr>
            <w:r w:rsidRPr="007E0626">
              <w:rPr>
                <w:b/>
                <w:bCs/>
                <w:sz w:val="20"/>
                <w:szCs w:val="20"/>
                <w:lang w:val="en-US"/>
              </w:rPr>
              <w:t>Object and Target of the Course</w:t>
            </w:r>
          </w:p>
        </w:tc>
        <w:tc>
          <w:tcPr>
            <w:tcW w:w="5419" w:type="dxa"/>
            <w:shd w:val="clear" w:color="auto" w:fill="auto"/>
            <w:noWrap/>
            <w:vAlign w:val="center"/>
            <w:hideMark/>
          </w:tcPr>
          <w:p w:rsidR="00800488" w:rsidRPr="007E0626" w:rsidRDefault="00800488" w:rsidP="00B944D9">
            <w:pPr>
              <w:rPr>
                <w:sz w:val="20"/>
                <w:szCs w:val="20"/>
                <w:lang w:val="en-US"/>
              </w:rPr>
            </w:pPr>
            <w:r w:rsidRPr="007E0626">
              <w:rPr>
                <w:sz w:val="20"/>
                <w:szCs w:val="20"/>
                <w:lang w:val="en-US"/>
              </w:rPr>
              <w:t> </w:t>
            </w:r>
            <w:r w:rsidR="00BF0F28" w:rsidRPr="007E0626">
              <w:rPr>
                <w:sz w:val="20"/>
                <w:szCs w:val="20"/>
              </w:rPr>
              <w:t xml:space="preserve"> To teach computer aided simulation of physical and chemical systems, to gain the skill of combine a controlled process with simulation.</w:t>
            </w:r>
          </w:p>
        </w:tc>
      </w:tr>
      <w:tr w:rsidR="007E0626" w:rsidRPr="007E0626" w:rsidTr="000234F0">
        <w:trPr>
          <w:trHeight w:val="300"/>
        </w:trPr>
        <w:tc>
          <w:tcPr>
            <w:tcW w:w="3793" w:type="dxa"/>
            <w:shd w:val="clear" w:color="auto" w:fill="DEEAF6"/>
            <w:noWrap/>
            <w:vAlign w:val="center"/>
            <w:hideMark/>
          </w:tcPr>
          <w:p w:rsidR="00800488" w:rsidRPr="007E0626" w:rsidRDefault="006842CE" w:rsidP="0074081A">
            <w:pPr>
              <w:rPr>
                <w:b/>
                <w:bCs/>
                <w:sz w:val="20"/>
                <w:szCs w:val="20"/>
                <w:lang w:val="en-US"/>
              </w:rPr>
            </w:pPr>
            <w:r w:rsidRPr="007E0626">
              <w:rPr>
                <w:b/>
                <w:bCs/>
                <w:sz w:val="20"/>
                <w:szCs w:val="20"/>
                <w:lang w:val="en-US"/>
              </w:rPr>
              <w:t>Learning Outcomes of the Course</w:t>
            </w:r>
          </w:p>
        </w:tc>
        <w:tc>
          <w:tcPr>
            <w:tcW w:w="5419" w:type="dxa"/>
            <w:shd w:val="clear" w:color="auto" w:fill="auto"/>
            <w:noWrap/>
            <w:vAlign w:val="center"/>
            <w:hideMark/>
          </w:tcPr>
          <w:p w:rsidR="00800488" w:rsidRPr="007E0626" w:rsidRDefault="00BF0F28" w:rsidP="0074081A">
            <w:pPr>
              <w:rPr>
                <w:sz w:val="20"/>
                <w:szCs w:val="20"/>
                <w:lang w:val="en-US"/>
              </w:rPr>
            </w:pPr>
            <w:r w:rsidRPr="007E0626">
              <w:rPr>
                <w:sz w:val="20"/>
                <w:szCs w:val="20"/>
                <w:shd w:val="clear" w:color="auto" w:fill="FFFFFF"/>
              </w:rPr>
              <w:t>Understanding of development of mathematical models to describe chemical process dynamic behavior.</w:t>
            </w:r>
            <w:r w:rsidRPr="007E0626">
              <w:rPr>
                <w:sz w:val="20"/>
                <w:szCs w:val="20"/>
              </w:rPr>
              <w:br/>
            </w:r>
            <w:r w:rsidRPr="007E0626">
              <w:rPr>
                <w:sz w:val="20"/>
                <w:szCs w:val="20"/>
                <w:shd w:val="clear" w:color="auto" w:fill="FFFFFF"/>
              </w:rPr>
              <w:t>Understanding of mathematical methods applied to engineering problems using chemical engineering examples. </w:t>
            </w:r>
            <w:r w:rsidRPr="007E0626">
              <w:rPr>
                <w:sz w:val="20"/>
                <w:szCs w:val="20"/>
              </w:rPr>
              <w:br/>
            </w:r>
            <w:r w:rsidRPr="007E0626">
              <w:rPr>
                <w:sz w:val="20"/>
                <w:szCs w:val="20"/>
                <w:shd w:val="clear" w:color="auto" w:fill="FFFFFF"/>
              </w:rPr>
              <w:t>Understanding of analytical and computer simulation techniques for the solution of ordinary differential equations. </w:t>
            </w:r>
            <w:r w:rsidRPr="007E0626">
              <w:rPr>
                <w:sz w:val="20"/>
                <w:szCs w:val="20"/>
              </w:rPr>
              <w:br/>
            </w:r>
            <w:r w:rsidRPr="007E0626">
              <w:rPr>
                <w:sz w:val="20"/>
                <w:szCs w:val="20"/>
                <w:shd w:val="clear" w:color="auto" w:fill="FFFFFF"/>
              </w:rPr>
              <w:t>Understanding of dynamic behavior of linear first- and second-order systems. </w:t>
            </w:r>
            <w:r w:rsidRPr="007E0626">
              <w:rPr>
                <w:sz w:val="20"/>
                <w:szCs w:val="20"/>
              </w:rPr>
              <w:br/>
            </w:r>
            <w:r w:rsidRPr="007E0626">
              <w:rPr>
                <w:sz w:val="20"/>
                <w:szCs w:val="20"/>
                <w:shd w:val="clear" w:color="auto" w:fill="FFFFFF"/>
              </w:rPr>
              <w:t>Understanding of process control and dynamics of controlled systems.</w:t>
            </w:r>
            <w:r w:rsidRPr="007E0626">
              <w:rPr>
                <w:sz w:val="20"/>
                <w:szCs w:val="20"/>
              </w:rPr>
              <w:br/>
            </w:r>
            <w:r w:rsidRPr="007E0626">
              <w:rPr>
                <w:sz w:val="20"/>
                <w:szCs w:val="20"/>
                <w:shd w:val="clear" w:color="auto" w:fill="FFFFFF"/>
              </w:rPr>
              <w:t>Understanding of the difference between steady-state and non-steady behaviour </w:t>
            </w:r>
            <w:r w:rsidRPr="007E0626">
              <w:rPr>
                <w:sz w:val="20"/>
                <w:szCs w:val="20"/>
              </w:rPr>
              <w:br/>
            </w:r>
            <w:r w:rsidRPr="007E0626">
              <w:rPr>
                <w:sz w:val="20"/>
                <w:szCs w:val="20"/>
                <w:shd w:val="clear" w:color="auto" w:fill="FFFFFF"/>
              </w:rPr>
              <w:t xml:space="preserve">Understanding the role in simulation of mathematical models </w:t>
            </w:r>
            <w:r w:rsidRPr="007E0626">
              <w:rPr>
                <w:sz w:val="20"/>
                <w:szCs w:val="20"/>
                <w:shd w:val="clear" w:color="auto" w:fill="FFFFFF"/>
              </w:rPr>
              <w:lastRenderedPageBreak/>
              <w:t>uses in Chemical Engineering </w:t>
            </w:r>
            <w:r w:rsidRPr="007E0626">
              <w:rPr>
                <w:sz w:val="20"/>
                <w:szCs w:val="20"/>
              </w:rPr>
              <w:br/>
            </w:r>
            <w:r w:rsidRPr="007E0626">
              <w:rPr>
                <w:sz w:val="20"/>
                <w:szCs w:val="20"/>
                <w:shd w:val="clear" w:color="auto" w:fill="FFFFFF"/>
              </w:rPr>
              <w:t>Recognising the effects of linear systems parameters on system responses, including system stability.</w:t>
            </w:r>
            <w:r w:rsidRPr="007E0626">
              <w:rPr>
                <w:sz w:val="20"/>
                <w:szCs w:val="20"/>
              </w:rPr>
              <w:br/>
            </w:r>
            <w:r w:rsidRPr="007E0626">
              <w:rPr>
                <w:sz w:val="20"/>
                <w:szCs w:val="20"/>
                <w:shd w:val="clear" w:color="auto" w:fill="FFFFFF"/>
              </w:rPr>
              <w:t>Understanding of basics of using SIMULINK to perform simulations of dynamic systems.</w:t>
            </w:r>
          </w:p>
        </w:tc>
      </w:tr>
      <w:tr w:rsidR="007E0626" w:rsidRPr="007E0626" w:rsidTr="000234F0">
        <w:trPr>
          <w:trHeight w:val="300"/>
        </w:trPr>
        <w:tc>
          <w:tcPr>
            <w:tcW w:w="3793" w:type="dxa"/>
            <w:shd w:val="clear" w:color="auto" w:fill="DEEAF6"/>
            <w:noWrap/>
            <w:vAlign w:val="center"/>
            <w:hideMark/>
          </w:tcPr>
          <w:p w:rsidR="00800488" w:rsidRPr="007E0626" w:rsidRDefault="00AD460D" w:rsidP="0074081A">
            <w:pPr>
              <w:rPr>
                <w:b/>
                <w:bCs/>
                <w:sz w:val="20"/>
                <w:szCs w:val="20"/>
                <w:lang w:val="en-US"/>
              </w:rPr>
            </w:pPr>
            <w:r w:rsidRPr="007E0626">
              <w:rPr>
                <w:b/>
                <w:bCs/>
                <w:sz w:val="20"/>
                <w:szCs w:val="20"/>
                <w:lang w:val="en-US"/>
              </w:rPr>
              <w:lastRenderedPageBreak/>
              <w:t>Mode o</w:t>
            </w:r>
            <w:r w:rsidR="005F207A" w:rsidRPr="007E0626">
              <w:rPr>
                <w:b/>
                <w:bCs/>
                <w:sz w:val="20"/>
                <w:szCs w:val="20"/>
                <w:lang w:val="en-US"/>
              </w:rPr>
              <w:t>f Delivery</w:t>
            </w:r>
          </w:p>
        </w:tc>
        <w:tc>
          <w:tcPr>
            <w:tcW w:w="5419" w:type="dxa"/>
            <w:shd w:val="clear" w:color="auto" w:fill="auto"/>
            <w:noWrap/>
            <w:vAlign w:val="center"/>
            <w:hideMark/>
          </w:tcPr>
          <w:p w:rsidR="00800488" w:rsidRPr="007E0626" w:rsidRDefault="00800488" w:rsidP="0074081A">
            <w:pPr>
              <w:rPr>
                <w:sz w:val="20"/>
                <w:szCs w:val="20"/>
                <w:lang w:val="en-US"/>
              </w:rPr>
            </w:pPr>
            <w:r w:rsidRPr="007E0626">
              <w:rPr>
                <w:sz w:val="20"/>
                <w:szCs w:val="20"/>
                <w:lang w:val="en-US"/>
              </w:rPr>
              <w:t> </w:t>
            </w:r>
            <w:r w:rsidR="00BF0F28" w:rsidRPr="007E0626">
              <w:rPr>
                <w:sz w:val="20"/>
                <w:szCs w:val="20"/>
                <w:shd w:val="clear" w:color="auto" w:fill="FFFFFF"/>
              </w:rPr>
              <w:t xml:space="preserve"> The mode of delivery of this course is Face to face</w:t>
            </w:r>
          </w:p>
        </w:tc>
      </w:tr>
      <w:tr w:rsidR="007E0626" w:rsidRPr="007E0626" w:rsidTr="000234F0">
        <w:trPr>
          <w:trHeight w:val="300"/>
        </w:trPr>
        <w:tc>
          <w:tcPr>
            <w:tcW w:w="3793" w:type="dxa"/>
            <w:shd w:val="clear" w:color="auto" w:fill="DEEAF6"/>
            <w:noWrap/>
            <w:vAlign w:val="center"/>
          </w:tcPr>
          <w:p w:rsidR="00800488" w:rsidRPr="007E0626" w:rsidRDefault="006470BF" w:rsidP="0074081A">
            <w:pPr>
              <w:rPr>
                <w:b/>
                <w:bCs/>
                <w:sz w:val="20"/>
                <w:szCs w:val="20"/>
                <w:lang w:val="en-US"/>
              </w:rPr>
            </w:pPr>
            <w:r w:rsidRPr="007E0626">
              <w:rPr>
                <w:b/>
                <w:bCs/>
                <w:sz w:val="20"/>
                <w:szCs w:val="20"/>
                <w:lang w:val="en-US"/>
              </w:rPr>
              <w:t>Weekly Schedule of the Course</w:t>
            </w:r>
          </w:p>
        </w:tc>
        <w:tc>
          <w:tcPr>
            <w:tcW w:w="5419" w:type="dxa"/>
            <w:shd w:val="clear" w:color="auto" w:fill="auto"/>
            <w:noWrap/>
            <w:vAlign w:val="center"/>
          </w:tcPr>
          <w:tbl>
            <w:tblPr>
              <w:tblStyle w:val="TableGrid"/>
              <w:tblW w:w="0" w:type="auto"/>
              <w:tblLook w:val="04A0" w:firstRow="1" w:lastRow="0" w:firstColumn="1" w:lastColumn="0" w:noHBand="0" w:noVBand="1"/>
            </w:tblPr>
            <w:tblGrid>
              <w:gridCol w:w="705"/>
              <w:gridCol w:w="4307"/>
            </w:tblGrid>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sz w:val="20"/>
                      <w:szCs w:val="20"/>
                      <w:lang w:eastAsia="en-US"/>
                    </w:rPr>
                  </w:pPr>
                  <w:r w:rsidRPr="007E0626">
                    <w:rPr>
                      <w:rFonts w:eastAsiaTheme="minorHAnsi"/>
                      <w:b/>
                      <w:bCs/>
                      <w:sz w:val="20"/>
                      <w:szCs w:val="20"/>
                      <w:lang w:eastAsia="en-US"/>
                    </w:rPr>
                    <w:t>Week</w:t>
                  </w:r>
                </w:p>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p>
              </w:tc>
              <w:tc>
                <w:tcPr>
                  <w:tcW w:w="4307"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sz w:val="20"/>
                      <w:szCs w:val="20"/>
                      <w:lang w:eastAsia="en-US"/>
                    </w:rPr>
                    <w:t>Subject</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1</w:t>
                  </w:r>
                </w:p>
              </w:tc>
              <w:tc>
                <w:tcPr>
                  <w:tcW w:w="4307" w:type="dxa"/>
                  <w:vAlign w:val="center"/>
                </w:tcPr>
                <w:p w:rsidR="00B944D9" w:rsidRPr="007E0626" w:rsidRDefault="00BF0F28" w:rsidP="00CF6C0F">
                  <w:pPr>
                    <w:framePr w:hSpace="142" w:wrap="around" w:vAnchor="text" w:hAnchor="margin" w:xAlign="center" w:y="1"/>
                    <w:jc w:val="both"/>
                    <w:rPr>
                      <w:sz w:val="20"/>
                      <w:szCs w:val="20"/>
                    </w:rPr>
                  </w:pPr>
                  <w:r w:rsidRPr="007E0626">
                    <w:rPr>
                      <w:sz w:val="20"/>
                      <w:szCs w:val="20"/>
                      <w:shd w:val="clear" w:color="auto" w:fill="FFFFFF"/>
                    </w:rPr>
                    <w:t> Introduction to Process Modeling</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2</w:t>
                  </w:r>
                </w:p>
              </w:tc>
              <w:tc>
                <w:tcPr>
                  <w:tcW w:w="4307" w:type="dxa"/>
                  <w:vAlign w:val="center"/>
                </w:tcPr>
                <w:p w:rsidR="00B944D9" w:rsidRPr="007E0626" w:rsidRDefault="00BF0F28" w:rsidP="00CF6C0F">
                  <w:pPr>
                    <w:framePr w:hSpace="142" w:wrap="around" w:vAnchor="text" w:hAnchor="margin" w:xAlign="center" w:y="1"/>
                    <w:rPr>
                      <w:sz w:val="20"/>
                      <w:szCs w:val="20"/>
                    </w:rPr>
                  </w:pPr>
                  <w:r w:rsidRPr="007E0626">
                    <w:rPr>
                      <w:sz w:val="20"/>
                      <w:szCs w:val="20"/>
                      <w:shd w:val="clear" w:color="auto" w:fill="FFFFFF"/>
                    </w:rPr>
                    <w:t>Process Modeling Fundamentals and Extended Analysis of Modeling for Process Operation</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3</w:t>
                  </w:r>
                </w:p>
              </w:tc>
              <w:tc>
                <w:tcPr>
                  <w:tcW w:w="4307" w:type="dxa"/>
                  <w:vAlign w:val="center"/>
                </w:tcPr>
                <w:p w:rsidR="00B944D9" w:rsidRPr="007E0626" w:rsidRDefault="00BF0F28" w:rsidP="00CF6C0F">
                  <w:pPr>
                    <w:framePr w:hSpace="142" w:wrap="around" w:vAnchor="text" w:hAnchor="margin" w:xAlign="center" w:y="1"/>
                    <w:rPr>
                      <w:sz w:val="20"/>
                      <w:szCs w:val="20"/>
                    </w:rPr>
                  </w:pPr>
                  <w:r w:rsidRPr="007E0626">
                    <w:rPr>
                      <w:sz w:val="20"/>
                      <w:szCs w:val="20"/>
                      <w:shd w:val="clear" w:color="auto" w:fill="FFFFFF"/>
                    </w:rPr>
                    <w:t>Transformation Techniques</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4</w:t>
                  </w:r>
                </w:p>
              </w:tc>
              <w:tc>
                <w:tcPr>
                  <w:tcW w:w="4307" w:type="dxa"/>
                  <w:vAlign w:val="center"/>
                </w:tcPr>
                <w:p w:rsidR="00B944D9" w:rsidRPr="007E0626" w:rsidRDefault="00BF0F28" w:rsidP="00CF6C0F">
                  <w:pPr>
                    <w:framePr w:hSpace="142" w:wrap="around" w:vAnchor="text" w:hAnchor="margin" w:xAlign="center" w:y="1"/>
                    <w:rPr>
                      <w:sz w:val="20"/>
                      <w:szCs w:val="20"/>
                    </w:rPr>
                  </w:pPr>
                  <w:r w:rsidRPr="007E0626">
                    <w:rPr>
                      <w:sz w:val="20"/>
                      <w:szCs w:val="20"/>
                      <w:shd w:val="clear" w:color="auto" w:fill="FFFFFF"/>
                    </w:rPr>
                    <w:t>Linearization of Model Equations</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5</w:t>
                  </w:r>
                </w:p>
              </w:tc>
              <w:tc>
                <w:tcPr>
                  <w:tcW w:w="4307" w:type="dxa"/>
                  <w:vAlign w:val="center"/>
                </w:tcPr>
                <w:p w:rsidR="00B944D9" w:rsidRPr="007E0626" w:rsidRDefault="00BF0F28" w:rsidP="00CF6C0F">
                  <w:pPr>
                    <w:framePr w:hSpace="142" w:wrap="around" w:vAnchor="text" w:hAnchor="margin" w:xAlign="center" w:y="1"/>
                    <w:rPr>
                      <w:sz w:val="20"/>
                      <w:szCs w:val="20"/>
                    </w:rPr>
                  </w:pPr>
                  <w:r w:rsidRPr="007E0626">
                    <w:rPr>
                      <w:sz w:val="20"/>
                      <w:szCs w:val="20"/>
                      <w:shd w:val="clear" w:color="auto" w:fill="FFFFFF"/>
                    </w:rPr>
                    <w:t>Operating Points and Process Simulation</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6</w:t>
                  </w:r>
                </w:p>
              </w:tc>
              <w:tc>
                <w:tcPr>
                  <w:tcW w:w="4307" w:type="dxa"/>
                  <w:vAlign w:val="center"/>
                </w:tcPr>
                <w:p w:rsidR="00B944D9" w:rsidRPr="007E0626" w:rsidRDefault="00BF0F28" w:rsidP="00CF6C0F">
                  <w:pPr>
                    <w:framePr w:hSpace="142" w:wrap="around" w:vAnchor="text" w:hAnchor="margin" w:xAlign="center" w:y="1"/>
                    <w:ind w:left="175" w:hanging="175"/>
                    <w:rPr>
                      <w:sz w:val="20"/>
                      <w:szCs w:val="20"/>
                    </w:rPr>
                  </w:pPr>
                  <w:r w:rsidRPr="007E0626">
                    <w:rPr>
                      <w:sz w:val="20"/>
                      <w:szCs w:val="20"/>
                      <w:shd w:val="clear" w:color="auto" w:fill="FFFFFF"/>
                    </w:rPr>
                    <w:t>Frequency Response Analysis and General Process Behavior</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7</w:t>
                  </w:r>
                </w:p>
              </w:tc>
              <w:tc>
                <w:tcPr>
                  <w:tcW w:w="4307" w:type="dxa"/>
                  <w:vAlign w:val="center"/>
                </w:tcPr>
                <w:p w:rsidR="00B944D9" w:rsidRPr="007E0626" w:rsidRDefault="00CF6C0F" w:rsidP="00CF6C0F">
                  <w:pPr>
                    <w:framePr w:hSpace="142" w:wrap="around" w:vAnchor="text" w:hAnchor="margin" w:xAlign="center" w:y="1"/>
                    <w:ind w:left="175" w:hanging="175"/>
                    <w:rPr>
                      <w:sz w:val="20"/>
                      <w:szCs w:val="20"/>
                    </w:rPr>
                  </w:pPr>
                  <w:r w:rsidRPr="007E0626">
                    <w:rPr>
                      <w:sz w:val="20"/>
                      <w:szCs w:val="20"/>
                      <w:shd w:val="clear" w:color="auto" w:fill="FFFFFF"/>
                    </w:rPr>
                    <w:t>Frequency Response Analysis and General Process Behavior</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8</w:t>
                  </w:r>
                </w:p>
              </w:tc>
              <w:tc>
                <w:tcPr>
                  <w:tcW w:w="4307" w:type="dxa"/>
                  <w:vAlign w:val="center"/>
                </w:tcPr>
                <w:p w:rsidR="00B944D9" w:rsidRPr="007E0626" w:rsidRDefault="00BF0F28" w:rsidP="00CF6C0F">
                  <w:pPr>
                    <w:framePr w:hSpace="142" w:wrap="around" w:vAnchor="text" w:hAnchor="margin" w:xAlign="center" w:y="1"/>
                    <w:ind w:left="175" w:hanging="175"/>
                    <w:rPr>
                      <w:sz w:val="20"/>
                      <w:szCs w:val="20"/>
                    </w:rPr>
                  </w:pPr>
                  <w:r w:rsidRPr="007E0626">
                    <w:rPr>
                      <w:sz w:val="20"/>
                      <w:szCs w:val="20"/>
                      <w:shd w:val="clear" w:color="auto" w:fill="FFFFFF"/>
                    </w:rPr>
                    <w:t>Process Control and Instrumentation</w:t>
                  </w:r>
                </w:p>
              </w:tc>
            </w:tr>
            <w:tr w:rsidR="007E0626" w:rsidRPr="007E0626" w:rsidTr="00B944D9">
              <w:tc>
                <w:tcPr>
                  <w:tcW w:w="705" w:type="dxa"/>
                </w:tcPr>
                <w:p w:rsidR="00B944D9" w:rsidRPr="007E0626" w:rsidRDefault="00B944D9"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9</w:t>
                  </w:r>
                </w:p>
              </w:tc>
              <w:tc>
                <w:tcPr>
                  <w:tcW w:w="4307" w:type="dxa"/>
                  <w:vAlign w:val="center"/>
                </w:tcPr>
                <w:p w:rsidR="00B944D9" w:rsidRPr="007E0626" w:rsidRDefault="00BF0F28" w:rsidP="00CF6C0F">
                  <w:pPr>
                    <w:framePr w:hSpace="142" w:wrap="around" w:vAnchor="text" w:hAnchor="margin" w:xAlign="center" w:y="1"/>
                    <w:ind w:left="175" w:hanging="175"/>
                    <w:rPr>
                      <w:sz w:val="20"/>
                      <w:szCs w:val="20"/>
                    </w:rPr>
                  </w:pPr>
                  <w:r w:rsidRPr="007E0626">
                    <w:rPr>
                      <w:sz w:val="20"/>
                      <w:szCs w:val="20"/>
                      <w:shd w:val="clear" w:color="auto" w:fill="FFFFFF"/>
                    </w:rPr>
                    <w:t>Behaviour of Controlled Processes and Simulink</w:t>
                  </w:r>
                </w:p>
              </w:tc>
            </w:tr>
            <w:tr w:rsidR="007E0626" w:rsidRPr="007E0626" w:rsidTr="00B944D9">
              <w:tc>
                <w:tcPr>
                  <w:tcW w:w="705" w:type="dxa"/>
                </w:tcPr>
                <w:p w:rsidR="00B944D9" w:rsidRPr="007E0626" w:rsidRDefault="00DE4F22"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10</w:t>
                  </w:r>
                </w:p>
              </w:tc>
              <w:tc>
                <w:tcPr>
                  <w:tcW w:w="4307" w:type="dxa"/>
                  <w:vAlign w:val="center"/>
                </w:tcPr>
                <w:p w:rsidR="00B944D9" w:rsidRPr="007E0626" w:rsidRDefault="00BF0F28" w:rsidP="00CF6C0F">
                  <w:pPr>
                    <w:framePr w:hSpace="142" w:wrap="around" w:vAnchor="text" w:hAnchor="margin" w:xAlign="center" w:y="1"/>
                    <w:ind w:left="175" w:hanging="175"/>
                    <w:rPr>
                      <w:sz w:val="20"/>
                      <w:szCs w:val="20"/>
                    </w:rPr>
                  </w:pPr>
                  <w:r w:rsidRPr="007E0626">
                    <w:rPr>
                      <w:sz w:val="20"/>
                      <w:szCs w:val="20"/>
                      <w:shd w:val="clear" w:color="auto" w:fill="FFFFFF"/>
                    </w:rPr>
                    <w:t>Characteristic Polynomial and Feedback Control System</w:t>
                  </w:r>
                </w:p>
              </w:tc>
            </w:tr>
            <w:tr w:rsidR="007E0626" w:rsidRPr="007E0626" w:rsidTr="00B944D9">
              <w:tc>
                <w:tcPr>
                  <w:tcW w:w="705" w:type="dxa"/>
                </w:tcPr>
                <w:p w:rsidR="00B944D9" w:rsidRPr="007E0626" w:rsidRDefault="00DE4F22"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11</w:t>
                  </w:r>
                </w:p>
              </w:tc>
              <w:tc>
                <w:tcPr>
                  <w:tcW w:w="4307" w:type="dxa"/>
                  <w:vAlign w:val="center"/>
                </w:tcPr>
                <w:p w:rsidR="00B944D9" w:rsidRPr="007E0626" w:rsidRDefault="00BF0F28" w:rsidP="00CF6C0F">
                  <w:pPr>
                    <w:framePr w:hSpace="142" w:wrap="around" w:vAnchor="text" w:hAnchor="margin" w:xAlign="center" w:y="1"/>
                    <w:ind w:left="175" w:hanging="175"/>
                    <w:rPr>
                      <w:sz w:val="20"/>
                      <w:szCs w:val="20"/>
                    </w:rPr>
                  </w:pPr>
                  <w:r w:rsidRPr="007E0626">
                    <w:rPr>
                      <w:sz w:val="20"/>
                      <w:szCs w:val="20"/>
                      <w:shd w:val="clear" w:color="auto" w:fill="FFFFFF"/>
                    </w:rPr>
                    <w:t>Control System Toolbox and Transfer Function Models</w:t>
                  </w:r>
                </w:p>
              </w:tc>
            </w:tr>
            <w:tr w:rsidR="007E0626" w:rsidRPr="007E0626" w:rsidTr="00B944D9">
              <w:tc>
                <w:tcPr>
                  <w:tcW w:w="705" w:type="dxa"/>
                </w:tcPr>
                <w:p w:rsidR="00B944D9" w:rsidRPr="007E0626" w:rsidRDefault="00DE4F22"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12</w:t>
                  </w:r>
                </w:p>
              </w:tc>
              <w:tc>
                <w:tcPr>
                  <w:tcW w:w="4307" w:type="dxa"/>
                  <w:vAlign w:val="center"/>
                </w:tcPr>
                <w:p w:rsidR="00B944D9" w:rsidRPr="007E0626" w:rsidRDefault="00BF0F28" w:rsidP="00CF6C0F">
                  <w:pPr>
                    <w:framePr w:hSpace="142" w:wrap="around" w:vAnchor="text" w:hAnchor="margin" w:xAlign="center" w:y="1"/>
                    <w:ind w:left="175" w:hanging="175"/>
                    <w:rPr>
                      <w:sz w:val="20"/>
                      <w:szCs w:val="20"/>
                    </w:rPr>
                  </w:pPr>
                  <w:r w:rsidRPr="007E0626">
                    <w:rPr>
                      <w:sz w:val="20"/>
                      <w:szCs w:val="20"/>
                      <w:shd w:val="clear" w:color="auto" w:fill="FFFFFF"/>
                    </w:rPr>
                    <w:t>Analysis of a Mixing Process and Dynamics of Chemical Stirred Tank Reactors</w:t>
                  </w:r>
                </w:p>
              </w:tc>
            </w:tr>
            <w:tr w:rsidR="007E0626" w:rsidRPr="007E0626" w:rsidTr="00B944D9">
              <w:tc>
                <w:tcPr>
                  <w:tcW w:w="705" w:type="dxa"/>
                </w:tcPr>
                <w:p w:rsidR="00BF0F28" w:rsidRPr="007E0626" w:rsidRDefault="00DE4F22"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13</w:t>
                  </w:r>
                </w:p>
              </w:tc>
              <w:tc>
                <w:tcPr>
                  <w:tcW w:w="4307" w:type="dxa"/>
                  <w:vAlign w:val="center"/>
                </w:tcPr>
                <w:p w:rsidR="00BF0F28" w:rsidRPr="007E0626" w:rsidRDefault="00CF6C0F" w:rsidP="00CF6C0F">
                  <w:pPr>
                    <w:framePr w:hSpace="142" w:wrap="around" w:vAnchor="text" w:hAnchor="margin" w:xAlign="center" w:y="1"/>
                    <w:ind w:left="175" w:hanging="175"/>
                    <w:rPr>
                      <w:sz w:val="20"/>
                      <w:szCs w:val="20"/>
                      <w:shd w:val="clear" w:color="auto" w:fill="FFFFFF"/>
                    </w:rPr>
                  </w:pPr>
                  <w:r w:rsidRPr="007E0626">
                    <w:rPr>
                      <w:sz w:val="20"/>
                      <w:szCs w:val="20"/>
                      <w:shd w:val="clear" w:color="auto" w:fill="FFFFFF"/>
                    </w:rPr>
                    <w:t>Analysis of a Mixing Process and Dynamics of Chemical Stirred Tank Reactors</w:t>
                  </w:r>
                </w:p>
              </w:tc>
            </w:tr>
            <w:tr w:rsidR="007E0626" w:rsidRPr="007E0626" w:rsidTr="00B944D9">
              <w:tc>
                <w:tcPr>
                  <w:tcW w:w="705" w:type="dxa"/>
                </w:tcPr>
                <w:p w:rsidR="00BF0F28" w:rsidRPr="007E0626" w:rsidRDefault="00DE4F22" w:rsidP="00CF6C0F">
                  <w:pPr>
                    <w:framePr w:hSpace="142" w:wrap="around" w:vAnchor="text" w:hAnchor="margin" w:xAlign="center" w:y="1"/>
                    <w:autoSpaceDE w:val="0"/>
                    <w:autoSpaceDN w:val="0"/>
                    <w:adjustRightInd w:val="0"/>
                    <w:rPr>
                      <w:rFonts w:eastAsiaTheme="minorHAnsi"/>
                      <w:b/>
                      <w:bCs/>
                      <w:sz w:val="20"/>
                      <w:szCs w:val="20"/>
                      <w:lang w:eastAsia="en-US"/>
                    </w:rPr>
                  </w:pPr>
                  <w:r w:rsidRPr="007E0626">
                    <w:rPr>
                      <w:rFonts w:eastAsiaTheme="minorHAnsi"/>
                      <w:b/>
                      <w:bCs/>
                      <w:sz w:val="20"/>
                      <w:szCs w:val="20"/>
                      <w:lang w:eastAsia="en-US"/>
                    </w:rPr>
                    <w:t>14</w:t>
                  </w:r>
                </w:p>
              </w:tc>
              <w:tc>
                <w:tcPr>
                  <w:tcW w:w="4307" w:type="dxa"/>
                  <w:vAlign w:val="center"/>
                </w:tcPr>
                <w:p w:rsidR="00BF0F28" w:rsidRPr="007E0626" w:rsidRDefault="00BF0F28" w:rsidP="00CF6C0F">
                  <w:pPr>
                    <w:framePr w:hSpace="142" w:wrap="around" w:vAnchor="text" w:hAnchor="margin" w:xAlign="center" w:y="1"/>
                    <w:ind w:left="175" w:hanging="175"/>
                    <w:rPr>
                      <w:sz w:val="20"/>
                      <w:szCs w:val="20"/>
                      <w:shd w:val="clear" w:color="auto" w:fill="FFFFFF"/>
                    </w:rPr>
                  </w:pPr>
                  <w:r w:rsidRPr="007E0626">
                    <w:rPr>
                      <w:sz w:val="20"/>
                      <w:szCs w:val="20"/>
                      <w:shd w:val="clear" w:color="auto" w:fill="FFFFFF"/>
                    </w:rPr>
                    <w:t>Dynamic Analysis of Tubular Reactors, Dynamic Analysis of Heat Exchangers</w:t>
                  </w:r>
                </w:p>
              </w:tc>
            </w:tr>
          </w:tbl>
          <w:p w:rsidR="00800488" w:rsidRPr="007E0626" w:rsidRDefault="00800488" w:rsidP="0074081A">
            <w:pPr>
              <w:pStyle w:val="ListParagraph"/>
              <w:rPr>
                <w:sz w:val="20"/>
                <w:szCs w:val="20"/>
                <w:lang w:val="en-US"/>
              </w:rPr>
            </w:pPr>
            <w:r w:rsidRPr="007E0626">
              <w:rPr>
                <w:sz w:val="20"/>
                <w:szCs w:val="20"/>
                <w:lang w:val="en-US"/>
              </w:rPr>
              <w:t>.</w:t>
            </w:r>
          </w:p>
        </w:tc>
      </w:tr>
      <w:tr w:rsidR="007E0626" w:rsidRPr="007E0626" w:rsidTr="000234F0">
        <w:trPr>
          <w:trHeight w:val="1530"/>
        </w:trPr>
        <w:tc>
          <w:tcPr>
            <w:tcW w:w="3793" w:type="dxa"/>
            <w:shd w:val="clear" w:color="auto" w:fill="DEEAF6"/>
            <w:noWrap/>
            <w:vAlign w:val="center"/>
            <w:hideMark/>
          </w:tcPr>
          <w:p w:rsidR="00800488" w:rsidRPr="007E0626" w:rsidRDefault="006470BF" w:rsidP="0074081A">
            <w:pPr>
              <w:rPr>
                <w:b/>
                <w:bCs/>
                <w:sz w:val="20"/>
                <w:szCs w:val="20"/>
                <w:lang w:val="en-US"/>
              </w:rPr>
            </w:pPr>
            <w:r w:rsidRPr="007E0626">
              <w:rPr>
                <w:b/>
                <w:bCs/>
                <w:sz w:val="20"/>
                <w:szCs w:val="20"/>
                <w:lang w:val="en-US"/>
              </w:rPr>
              <w:t>Educative Activities</w:t>
            </w:r>
          </w:p>
          <w:p w:rsidR="00800488" w:rsidRPr="007E0626" w:rsidRDefault="00800488" w:rsidP="00B75D5D">
            <w:pPr>
              <w:rPr>
                <w:bCs/>
                <w:i/>
                <w:sz w:val="20"/>
                <w:szCs w:val="20"/>
                <w:lang w:val="en-US"/>
              </w:rPr>
            </w:pPr>
            <w:r w:rsidRPr="007E0626">
              <w:rPr>
                <w:bCs/>
                <w:i/>
                <w:sz w:val="20"/>
                <w:szCs w:val="20"/>
                <w:lang w:val="en-US"/>
              </w:rPr>
              <w:t>(</w:t>
            </w:r>
            <w:r w:rsidR="00B75D5D" w:rsidRPr="007E0626">
              <w:rPr>
                <w:bCs/>
                <w:i/>
                <w:sz w:val="20"/>
                <w:szCs w:val="20"/>
                <w:lang w:val="en-US"/>
              </w:rPr>
              <w:t>Credit will be determined based on the time given for these activities. Should be filled carefully.)</w:t>
            </w:r>
          </w:p>
        </w:tc>
        <w:tc>
          <w:tcPr>
            <w:tcW w:w="5419" w:type="dxa"/>
            <w:shd w:val="clear" w:color="auto" w:fill="auto"/>
            <w:noWrap/>
            <w:vAlign w:val="center"/>
            <w:hideMark/>
          </w:tcPr>
          <w:p w:rsidR="00F66109" w:rsidRPr="007E0626" w:rsidRDefault="00F66109" w:rsidP="00F66109">
            <w:pPr>
              <w:rPr>
                <w:sz w:val="20"/>
                <w:szCs w:val="20"/>
                <w:lang w:val="en-US"/>
              </w:rPr>
            </w:pPr>
            <w:r w:rsidRPr="007E0626">
              <w:rPr>
                <w:sz w:val="20"/>
                <w:szCs w:val="20"/>
                <w:lang w:val="en-US"/>
              </w:rPr>
              <w:t>Theoretical Study Hours of Course Per Week</w:t>
            </w:r>
          </w:p>
          <w:p w:rsidR="00F66109" w:rsidRPr="007E0626" w:rsidRDefault="00F66109" w:rsidP="00F66109">
            <w:pPr>
              <w:rPr>
                <w:sz w:val="20"/>
                <w:szCs w:val="20"/>
                <w:lang w:val="en-US"/>
              </w:rPr>
            </w:pPr>
            <w:r w:rsidRPr="007E0626">
              <w:rPr>
                <w:sz w:val="20"/>
                <w:szCs w:val="20"/>
                <w:lang w:val="en-US"/>
              </w:rPr>
              <w:t xml:space="preserve"> Reading</w:t>
            </w:r>
          </w:p>
          <w:p w:rsidR="00F66109" w:rsidRPr="007E0626" w:rsidRDefault="00F66109" w:rsidP="00F66109">
            <w:pPr>
              <w:rPr>
                <w:sz w:val="20"/>
                <w:szCs w:val="20"/>
                <w:lang w:val="en-US"/>
              </w:rPr>
            </w:pPr>
            <w:r w:rsidRPr="007E0626">
              <w:rPr>
                <w:sz w:val="20"/>
                <w:szCs w:val="20"/>
                <w:lang w:val="en-US"/>
              </w:rPr>
              <w:t xml:space="preserve"> Searching in Internet and Library</w:t>
            </w:r>
          </w:p>
          <w:p w:rsidR="00F66109" w:rsidRPr="007E0626" w:rsidRDefault="001D335C" w:rsidP="001D335C">
            <w:pPr>
              <w:rPr>
                <w:sz w:val="20"/>
                <w:szCs w:val="20"/>
                <w:lang w:val="en-US"/>
              </w:rPr>
            </w:pPr>
            <w:r>
              <w:rPr>
                <w:sz w:val="20"/>
                <w:szCs w:val="20"/>
                <w:lang w:val="en-US"/>
              </w:rPr>
              <w:t xml:space="preserve"> </w:t>
            </w:r>
            <w:bookmarkStart w:id="0" w:name="_GoBack"/>
            <w:bookmarkEnd w:id="0"/>
            <w:r w:rsidR="00F66109" w:rsidRPr="007E0626">
              <w:rPr>
                <w:sz w:val="20"/>
                <w:szCs w:val="20"/>
                <w:lang w:val="en-US"/>
              </w:rPr>
              <w:t>Preparing Reports</w:t>
            </w:r>
          </w:p>
          <w:p w:rsidR="00F66109" w:rsidRPr="007E0626" w:rsidRDefault="00F66109" w:rsidP="00F66109">
            <w:pPr>
              <w:rPr>
                <w:sz w:val="20"/>
                <w:szCs w:val="20"/>
                <w:lang w:val="en-US"/>
              </w:rPr>
            </w:pPr>
            <w:r w:rsidRPr="007E0626">
              <w:rPr>
                <w:sz w:val="20"/>
                <w:szCs w:val="20"/>
                <w:lang w:val="en-US"/>
              </w:rPr>
              <w:t xml:space="preserve"> Mid-Term and Studying for Mid-Term</w:t>
            </w:r>
          </w:p>
          <w:p w:rsidR="00800488" w:rsidRPr="007E0626" w:rsidRDefault="00F66109" w:rsidP="00F66109">
            <w:pPr>
              <w:rPr>
                <w:sz w:val="20"/>
                <w:szCs w:val="20"/>
                <w:lang w:val="en-US"/>
              </w:rPr>
            </w:pPr>
            <w:r w:rsidRPr="007E0626">
              <w:rPr>
                <w:sz w:val="20"/>
                <w:szCs w:val="20"/>
                <w:lang w:val="en-US"/>
              </w:rPr>
              <w:t xml:space="preserve"> Final and Studying for Final</w:t>
            </w:r>
          </w:p>
        </w:tc>
      </w:tr>
      <w:tr w:rsidR="007E0626" w:rsidRPr="007E0626" w:rsidTr="000234F0">
        <w:trPr>
          <w:trHeight w:val="70"/>
        </w:trPr>
        <w:tc>
          <w:tcPr>
            <w:tcW w:w="3793" w:type="dxa"/>
            <w:shd w:val="clear" w:color="auto" w:fill="DEEAF6"/>
            <w:noWrap/>
            <w:vAlign w:val="center"/>
            <w:hideMark/>
          </w:tcPr>
          <w:p w:rsidR="00800488" w:rsidRPr="007E0626" w:rsidRDefault="009C7A93" w:rsidP="0074081A">
            <w:pPr>
              <w:rPr>
                <w:b/>
                <w:bCs/>
                <w:sz w:val="20"/>
                <w:szCs w:val="20"/>
                <w:lang w:val="en-US"/>
              </w:rPr>
            </w:pPr>
            <w:r w:rsidRPr="007E0626">
              <w:rPr>
                <w:b/>
                <w:bCs/>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7E0626" w:rsidRPr="007E0626" w:rsidTr="00536BE8">
              <w:trPr>
                <w:trHeight w:val="498"/>
              </w:trPr>
              <w:tc>
                <w:tcPr>
                  <w:tcW w:w="2072" w:type="dxa"/>
                  <w:shd w:val="clear" w:color="auto" w:fill="auto"/>
                </w:tcPr>
                <w:p w:rsidR="00800488" w:rsidRPr="007E0626" w:rsidRDefault="00800488" w:rsidP="0074081A">
                  <w:pPr>
                    <w:jc w:val="center"/>
                    <w:rPr>
                      <w:sz w:val="20"/>
                      <w:szCs w:val="20"/>
                      <w:lang w:val="en-US"/>
                    </w:rPr>
                  </w:pPr>
                </w:p>
              </w:tc>
              <w:tc>
                <w:tcPr>
                  <w:tcW w:w="1102" w:type="dxa"/>
                  <w:shd w:val="clear" w:color="auto" w:fill="auto"/>
                </w:tcPr>
                <w:p w:rsidR="00800488" w:rsidRPr="007E0626" w:rsidRDefault="009C7A93" w:rsidP="0074081A">
                  <w:pPr>
                    <w:jc w:val="center"/>
                    <w:rPr>
                      <w:b/>
                      <w:sz w:val="20"/>
                      <w:szCs w:val="20"/>
                      <w:lang w:val="en-US"/>
                    </w:rPr>
                  </w:pPr>
                  <w:r w:rsidRPr="007E0626">
                    <w:rPr>
                      <w:b/>
                      <w:sz w:val="20"/>
                      <w:szCs w:val="20"/>
                      <w:lang w:val="en-US"/>
                    </w:rPr>
                    <w:t>Quantity</w:t>
                  </w:r>
                </w:p>
              </w:tc>
              <w:tc>
                <w:tcPr>
                  <w:tcW w:w="1339" w:type="dxa"/>
                  <w:shd w:val="clear" w:color="auto" w:fill="auto"/>
                </w:tcPr>
                <w:p w:rsidR="00800488" w:rsidRPr="007E0626" w:rsidRDefault="009C7A93" w:rsidP="0074081A">
                  <w:pPr>
                    <w:jc w:val="center"/>
                    <w:rPr>
                      <w:b/>
                      <w:sz w:val="20"/>
                      <w:szCs w:val="20"/>
                      <w:lang w:val="en-US"/>
                    </w:rPr>
                  </w:pPr>
                  <w:r w:rsidRPr="007E0626">
                    <w:rPr>
                      <w:b/>
                      <w:sz w:val="20"/>
                      <w:szCs w:val="20"/>
                      <w:lang w:val="en-US"/>
                    </w:rPr>
                    <w:t>Total Contribution</w:t>
                  </w:r>
                  <w:r w:rsidR="00800488" w:rsidRPr="007E0626">
                    <w:rPr>
                      <w:b/>
                      <w:sz w:val="20"/>
                      <w:szCs w:val="20"/>
                      <w:lang w:val="en-US"/>
                    </w:rPr>
                    <w:t xml:space="preserve"> (%)</w:t>
                  </w:r>
                </w:p>
              </w:tc>
            </w:tr>
            <w:tr w:rsidR="007E0626" w:rsidRPr="007E0626" w:rsidTr="00536BE8">
              <w:trPr>
                <w:trHeight w:val="248"/>
              </w:trPr>
              <w:tc>
                <w:tcPr>
                  <w:tcW w:w="2072" w:type="dxa"/>
                  <w:shd w:val="clear" w:color="auto" w:fill="auto"/>
                </w:tcPr>
                <w:p w:rsidR="00DE4F22" w:rsidRPr="007E0626" w:rsidRDefault="00DE4F22" w:rsidP="00DE4F22">
                  <w:pPr>
                    <w:rPr>
                      <w:sz w:val="20"/>
                      <w:szCs w:val="20"/>
                      <w:lang w:val="en-US"/>
                    </w:rPr>
                  </w:pPr>
                  <w:r w:rsidRPr="007E0626">
                    <w:rPr>
                      <w:sz w:val="20"/>
                      <w:szCs w:val="20"/>
                      <w:lang w:val="en-US"/>
                    </w:rPr>
                    <w:t>Midterm</w:t>
                  </w:r>
                </w:p>
              </w:tc>
              <w:tc>
                <w:tcPr>
                  <w:tcW w:w="1102" w:type="dxa"/>
                  <w:shd w:val="clear" w:color="auto" w:fill="auto"/>
                </w:tcPr>
                <w:p w:rsidR="00DE4F22" w:rsidRPr="007E0626" w:rsidRDefault="00DE4F22" w:rsidP="00DE4F22">
                  <w:pPr>
                    <w:rPr>
                      <w:sz w:val="20"/>
                      <w:szCs w:val="20"/>
                    </w:rPr>
                  </w:pPr>
                  <w:r w:rsidRPr="007E0626">
                    <w:rPr>
                      <w:sz w:val="20"/>
                      <w:szCs w:val="20"/>
                    </w:rPr>
                    <w:t>2</w:t>
                  </w:r>
                </w:p>
              </w:tc>
              <w:tc>
                <w:tcPr>
                  <w:tcW w:w="1339" w:type="dxa"/>
                  <w:shd w:val="clear" w:color="auto" w:fill="auto"/>
                </w:tcPr>
                <w:p w:rsidR="00DE4F22" w:rsidRPr="007E0626" w:rsidRDefault="00DE4F22" w:rsidP="00DE4F22">
                  <w:pPr>
                    <w:rPr>
                      <w:sz w:val="20"/>
                      <w:szCs w:val="20"/>
                    </w:rPr>
                  </w:pPr>
                  <w:r w:rsidRPr="007E0626">
                    <w:rPr>
                      <w:sz w:val="20"/>
                      <w:szCs w:val="20"/>
                    </w:rPr>
                    <w:t>40</w:t>
                  </w:r>
                </w:p>
              </w:tc>
            </w:tr>
            <w:tr w:rsidR="007E0626" w:rsidRPr="007E0626" w:rsidTr="00536BE8">
              <w:trPr>
                <w:trHeight w:val="236"/>
              </w:trPr>
              <w:tc>
                <w:tcPr>
                  <w:tcW w:w="2072" w:type="dxa"/>
                  <w:shd w:val="clear" w:color="auto" w:fill="auto"/>
                </w:tcPr>
                <w:p w:rsidR="00DE4F22" w:rsidRPr="007E0626" w:rsidRDefault="00DE4F22" w:rsidP="00DE4F22">
                  <w:pPr>
                    <w:rPr>
                      <w:sz w:val="20"/>
                      <w:szCs w:val="20"/>
                      <w:lang w:val="en-US"/>
                    </w:rPr>
                  </w:pPr>
                  <w:r w:rsidRPr="007E0626">
                    <w:rPr>
                      <w:sz w:val="20"/>
                      <w:szCs w:val="20"/>
                      <w:lang w:val="en-US"/>
                    </w:rPr>
                    <w:t>Homework</w:t>
                  </w:r>
                </w:p>
              </w:tc>
              <w:tc>
                <w:tcPr>
                  <w:tcW w:w="1102" w:type="dxa"/>
                  <w:shd w:val="clear" w:color="auto" w:fill="auto"/>
                </w:tcPr>
                <w:p w:rsidR="00DE4F22" w:rsidRPr="007E0626" w:rsidRDefault="00DE4F22" w:rsidP="00DE4F22">
                  <w:pPr>
                    <w:rPr>
                      <w:sz w:val="20"/>
                      <w:szCs w:val="20"/>
                    </w:rPr>
                  </w:pPr>
                  <w:r w:rsidRPr="007E0626">
                    <w:rPr>
                      <w:sz w:val="20"/>
                      <w:szCs w:val="20"/>
                    </w:rPr>
                    <w:t>1</w:t>
                  </w:r>
                </w:p>
              </w:tc>
              <w:tc>
                <w:tcPr>
                  <w:tcW w:w="1339" w:type="dxa"/>
                  <w:shd w:val="clear" w:color="auto" w:fill="auto"/>
                </w:tcPr>
                <w:p w:rsidR="00DE4F22" w:rsidRPr="007E0626" w:rsidRDefault="00DE4F22" w:rsidP="00DE4F22">
                  <w:pPr>
                    <w:rPr>
                      <w:sz w:val="20"/>
                      <w:szCs w:val="20"/>
                    </w:rPr>
                  </w:pPr>
                  <w:r w:rsidRPr="007E0626">
                    <w:rPr>
                      <w:sz w:val="20"/>
                      <w:szCs w:val="20"/>
                    </w:rPr>
                    <w:t>20</w:t>
                  </w:r>
                </w:p>
              </w:tc>
            </w:tr>
            <w:tr w:rsidR="007E0626" w:rsidRPr="007E0626" w:rsidTr="00536BE8">
              <w:trPr>
                <w:trHeight w:val="248"/>
              </w:trPr>
              <w:tc>
                <w:tcPr>
                  <w:tcW w:w="2072" w:type="dxa"/>
                  <w:shd w:val="clear" w:color="auto" w:fill="auto"/>
                </w:tcPr>
                <w:p w:rsidR="00DE4F22" w:rsidRPr="007E0626" w:rsidRDefault="00DE4F22" w:rsidP="00DE4F22">
                  <w:pPr>
                    <w:rPr>
                      <w:sz w:val="20"/>
                      <w:szCs w:val="20"/>
                      <w:lang w:val="en-US"/>
                    </w:rPr>
                  </w:pPr>
                  <w:r w:rsidRPr="007E0626">
                    <w:rPr>
                      <w:sz w:val="20"/>
                      <w:szCs w:val="20"/>
                      <w:lang w:val="en-US"/>
                    </w:rPr>
                    <w:t>Assignment</w:t>
                  </w:r>
                </w:p>
              </w:tc>
              <w:tc>
                <w:tcPr>
                  <w:tcW w:w="1102" w:type="dxa"/>
                  <w:shd w:val="clear" w:color="auto" w:fill="auto"/>
                </w:tcPr>
                <w:p w:rsidR="00DE4F22" w:rsidRPr="007E0626" w:rsidRDefault="00DE4F22" w:rsidP="00DE4F22">
                  <w:pPr>
                    <w:rPr>
                      <w:sz w:val="20"/>
                      <w:szCs w:val="20"/>
                    </w:rPr>
                  </w:pPr>
                  <w:r w:rsidRPr="007E0626">
                    <w:rPr>
                      <w:sz w:val="20"/>
                      <w:szCs w:val="20"/>
                    </w:rPr>
                    <w:t>0</w:t>
                  </w:r>
                </w:p>
              </w:tc>
              <w:tc>
                <w:tcPr>
                  <w:tcW w:w="1339" w:type="dxa"/>
                  <w:shd w:val="clear" w:color="auto" w:fill="auto"/>
                </w:tcPr>
                <w:p w:rsidR="00DE4F22" w:rsidRPr="007E0626" w:rsidRDefault="00DE4F22" w:rsidP="00DE4F22">
                  <w:pPr>
                    <w:rPr>
                      <w:sz w:val="20"/>
                      <w:szCs w:val="20"/>
                    </w:rPr>
                  </w:pPr>
                  <w:r w:rsidRPr="007E0626">
                    <w:rPr>
                      <w:sz w:val="20"/>
                      <w:szCs w:val="20"/>
                    </w:rPr>
                    <w:t>0</w:t>
                  </w:r>
                </w:p>
              </w:tc>
            </w:tr>
            <w:tr w:rsidR="007E0626" w:rsidRPr="007E0626" w:rsidTr="00536BE8">
              <w:trPr>
                <w:trHeight w:val="248"/>
              </w:trPr>
              <w:tc>
                <w:tcPr>
                  <w:tcW w:w="2072" w:type="dxa"/>
                  <w:shd w:val="clear" w:color="auto" w:fill="auto"/>
                </w:tcPr>
                <w:p w:rsidR="00DE4F22" w:rsidRPr="007E0626" w:rsidRDefault="00DE4F22" w:rsidP="00DE4F22">
                  <w:pPr>
                    <w:rPr>
                      <w:sz w:val="20"/>
                      <w:szCs w:val="20"/>
                      <w:lang w:val="en-US"/>
                    </w:rPr>
                  </w:pPr>
                  <w:r w:rsidRPr="007E0626">
                    <w:rPr>
                      <w:sz w:val="20"/>
                      <w:szCs w:val="20"/>
                      <w:lang w:val="en-US"/>
                    </w:rPr>
                    <w:t>Projects</w:t>
                  </w:r>
                </w:p>
              </w:tc>
              <w:tc>
                <w:tcPr>
                  <w:tcW w:w="1102" w:type="dxa"/>
                  <w:shd w:val="clear" w:color="auto" w:fill="auto"/>
                </w:tcPr>
                <w:p w:rsidR="00DE4F22" w:rsidRPr="007E0626" w:rsidRDefault="00DE4F22" w:rsidP="00DE4F22">
                  <w:pPr>
                    <w:rPr>
                      <w:sz w:val="20"/>
                      <w:szCs w:val="20"/>
                    </w:rPr>
                  </w:pPr>
                  <w:r w:rsidRPr="007E0626">
                    <w:rPr>
                      <w:sz w:val="20"/>
                      <w:szCs w:val="20"/>
                    </w:rPr>
                    <w:t>0</w:t>
                  </w:r>
                </w:p>
              </w:tc>
              <w:tc>
                <w:tcPr>
                  <w:tcW w:w="1339" w:type="dxa"/>
                  <w:shd w:val="clear" w:color="auto" w:fill="auto"/>
                </w:tcPr>
                <w:p w:rsidR="00DE4F22" w:rsidRPr="007E0626" w:rsidRDefault="00DE4F22" w:rsidP="00DE4F22">
                  <w:pPr>
                    <w:rPr>
                      <w:sz w:val="20"/>
                      <w:szCs w:val="20"/>
                    </w:rPr>
                  </w:pPr>
                  <w:r w:rsidRPr="007E0626">
                    <w:rPr>
                      <w:sz w:val="20"/>
                      <w:szCs w:val="20"/>
                    </w:rPr>
                    <w:t>0</w:t>
                  </w:r>
                </w:p>
              </w:tc>
            </w:tr>
            <w:tr w:rsidR="007E0626" w:rsidRPr="007E0626" w:rsidTr="00536BE8">
              <w:trPr>
                <w:trHeight w:val="248"/>
              </w:trPr>
              <w:tc>
                <w:tcPr>
                  <w:tcW w:w="2072" w:type="dxa"/>
                  <w:shd w:val="clear" w:color="auto" w:fill="auto"/>
                </w:tcPr>
                <w:p w:rsidR="00DE4F22" w:rsidRPr="007E0626" w:rsidRDefault="00DE4F22" w:rsidP="00DE4F22">
                  <w:pPr>
                    <w:rPr>
                      <w:sz w:val="20"/>
                      <w:szCs w:val="20"/>
                      <w:lang w:val="en-US"/>
                    </w:rPr>
                  </w:pPr>
                  <w:r w:rsidRPr="007E0626">
                    <w:rPr>
                      <w:sz w:val="20"/>
                      <w:szCs w:val="20"/>
                      <w:lang w:val="en-US"/>
                    </w:rPr>
                    <w:t>Practice</w:t>
                  </w:r>
                </w:p>
              </w:tc>
              <w:tc>
                <w:tcPr>
                  <w:tcW w:w="1102" w:type="dxa"/>
                  <w:shd w:val="clear" w:color="auto" w:fill="auto"/>
                </w:tcPr>
                <w:p w:rsidR="00DE4F22" w:rsidRPr="007E0626" w:rsidRDefault="00DE4F22" w:rsidP="00DE4F22">
                  <w:pPr>
                    <w:rPr>
                      <w:sz w:val="20"/>
                      <w:szCs w:val="20"/>
                    </w:rPr>
                  </w:pPr>
                  <w:r w:rsidRPr="007E0626">
                    <w:rPr>
                      <w:sz w:val="20"/>
                      <w:szCs w:val="20"/>
                    </w:rPr>
                    <w:t>0</w:t>
                  </w:r>
                </w:p>
              </w:tc>
              <w:tc>
                <w:tcPr>
                  <w:tcW w:w="1339" w:type="dxa"/>
                  <w:shd w:val="clear" w:color="auto" w:fill="auto"/>
                </w:tcPr>
                <w:p w:rsidR="00DE4F22" w:rsidRPr="007E0626" w:rsidRDefault="00DE4F22" w:rsidP="00DE4F22">
                  <w:pPr>
                    <w:rPr>
                      <w:sz w:val="20"/>
                      <w:szCs w:val="20"/>
                    </w:rPr>
                  </w:pPr>
                  <w:r w:rsidRPr="007E0626">
                    <w:rPr>
                      <w:sz w:val="20"/>
                      <w:szCs w:val="20"/>
                    </w:rPr>
                    <w:t>0</w:t>
                  </w:r>
                </w:p>
              </w:tc>
            </w:tr>
            <w:tr w:rsidR="007E0626" w:rsidRPr="007E0626" w:rsidTr="00536BE8">
              <w:trPr>
                <w:trHeight w:val="248"/>
              </w:trPr>
              <w:tc>
                <w:tcPr>
                  <w:tcW w:w="2072" w:type="dxa"/>
                  <w:shd w:val="clear" w:color="auto" w:fill="auto"/>
                </w:tcPr>
                <w:p w:rsidR="00DE4F22" w:rsidRPr="007E0626" w:rsidRDefault="00DE4F22" w:rsidP="00DE4F22">
                  <w:pPr>
                    <w:rPr>
                      <w:sz w:val="20"/>
                      <w:szCs w:val="20"/>
                      <w:lang w:val="en-US"/>
                    </w:rPr>
                  </w:pPr>
                  <w:r w:rsidRPr="007E0626">
                    <w:rPr>
                      <w:sz w:val="20"/>
                      <w:szCs w:val="20"/>
                      <w:lang w:val="en-US"/>
                    </w:rPr>
                    <w:t>Quiz</w:t>
                  </w:r>
                </w:p>
                <w:p w:rsidR="00DE4F22" w:rsidRPr="007E0626" w:rsidRDefault="00DE4F22" w:rsidP="00DE4F22">
                  <w:pPr>
                    <w:rPr>
                      <w:sz w:val="20"/>
                      <w:szCs w:val="20"/>
                      <w:lang w:val="en-US"/>
                    </w:rPr>
                  </w:pPr>
                </w:p>
              </w:tc>
              <w:tc>
                <w:tcPr>
                  <w:tcW w:w="1102" w:type="dxa"/>
                  <w:shd w:val="clear" w:color="auto" w:fill="auto"/>
                </w:tcPr>
                <w:p w:rsidR="00DE4F22" w:rsidRPr="007E0626" w:rsidRDefault="00DE4F22" w:rsidP="00DE4F22">
                  <w:pPr>
                    <w:rPr>
                      <w:sz w:val="20"/>
                      <w:szCs w:val="20"/>
                    </w:rPr>
                  </w:pPr>
                  <w:r w:rsidRPr="007E0626">
                    <w:rPr>
                      <w:sz w:val="20"/>
                      <w:szCs w:val="20"/>
                    </w:rPr>
                    <w:t>0</w:t>
                  </w:r>
                </w:p>
              </w:tc>
              <w:tc>
                <w:tcPr>
                  <w:tcW w:w="1339" w:type="dxa"/>
                  <w:shd w:val="clear" w:color="auto" w:fill="auto"/>
                </w:tcPr>
                <w:p w:rsidR="00DE4F22" w:rsidRPr="007E0626" w:rsidRDefault="00DE4F22" w:rsidP="00DE4F22">
                  <w:pPr>
                    <w:rPr>
                      <w:sz w:val="20"/>
                      <w:szCs w:val="20"/>
                    </w:rPr>
                  </w:pPr>
                  <w:r w:rsidRPr="007E0626">
                    <w:rPr>
                      <w:sz w:val="20"/>
                      <w:szCs w:val="20"/>
                    </w:rPr>
                    <w:t>0</w:t>
                  </w:r>
                </w:p>
              </w:tc>
            </w:tr>
            <w:tr w:rsidR="007E0626" w:rsidRPr="007E0626" w:rsidTr="00536BE8">
              <w:trPr>
                <w:trHeight w:val="248"/>
              </w:trPr>
              <w:tc>
                <w:tcPr>
                  <w:tcW w:w="2072" w:type="dxa"/>
                  <w:shd w:val="clear" w:color="auto" w:fill="auto"/>
                </w:tcPr>
                <w:p w:rsidR="00DE4F22" w:rsidRPr="007E0626" w:rsidRDefault="00DE4F22" w:rsidP="00DE4F22">
                  <w:pPr>
                    <w:rPr>
                      <w:sz w:val="20"/>
                      <w:szCs w:val="20"/>
                      <w:lang w:val="en-US"/>
                    </w:rPr>
                  </w:pPr>
                  <w:r w:rsidRPr="007E0626">
                    <w:rPr>
                      <w:sz w:val="20"/>
                      <w:szCs w:val="20"/>
                      <w:lang w:val="en-US"/>
                    </w:rPr>
                    <w:t xml:space="preserve"> Contribution of In-term Studies to Overall Grade</w:t>
                  </w:r>
                </w:p>
              </w:tc>
              <w:tc>
                <w:tcPr>
                  <w:tcW w:w="1102" w:type="dxa"/>
                  <w:shd w:val="clear" w:color="auto" w:fill="auto"/>
                </w:tcPr>
                <w:p w:rsidR="00DE4F22" w:rsidRPr="007E0626" w:rsidRDefault="00DE4F22" w:rsidP="00DE4F22">
                  <w:pPr>
                    <w:rPr>
                      <w:sz w:val="20"/>
                      <w:szCs w:val="20"/>
                    </w:rPr>
                  </w:pPr>
                </w:p>
              </w:tc>
              <w:tc>
                <w:tcPr>
                  <w:tcW w:w="1339" w:type="dxa"/>
                  <w:shd w:val="clear" w:color="auto" w:fill="auto"/>
                </w:tcPr>
                <w:p w:rsidR="00DE4F22" w:rsidRPr="007E0626" w:rsidRDefault="00DE4F22" w:rsidP="00DE4F22">
                  <w:pPr>
                    <w:rPr>
                      <w:sz w:val="20"/>
                      <w:szCs w:val="20"/>
                    </w:rPr>
                  </w:pPr>
                  <w:r w:rsidRPr="007E0626">
                    <w:rPr>
                      <w:sz w:val="20"/>
                      <w:szCs w:val="20"/>
                    </w:rPr>
                    <w:t>60</w:t>
                  </w:r>
                </w:p>
              </w:tc>
            </w:tr>
            <w:tr w:rsidR="007E0626" w:rsidRPr="007E0626" w:rsidTr="00536BE8">
              <w:trPr>
                <w:trHeight w:val="236"/>
              </w:trPr>
              <w:tc>
                <w:tcPr>
                  <w:tcW w:w="2072" w:type="dxa"/>
                  <w:shd w:val="clear" w:color="auto" w:fill="auto"/>
                </w:tcPr>
                <w:p w:rsidR="00DE4F22" w:rsidRPr="007E0626" w:rsidRDefault="00DE4F22" w:rsidP="00DE4F22">
                  <w:pPr>
                    <w:rPr>
                      <w:sz w:val="20"/>
                      <w:szCs w:val="20"/>
                      <w:lang w:val="en-US"/>
                    </w:rPr>
                  </w:pPr>
                  <w:r w:rsidRPr="007E0626">
                    <w:rPr>
                      <w:sz w:val="20"/>
                      <w:szCs w:val="20"/>
                      <w:lang w:val="en-US"/>
                    </w:rPr>
                    <w:t xml:space="preserve"> Contribution of Final Examination to Overall Grade</w:t>
                  </w:r>
                </w:p>
              </w:tc>
              <w:tc>
                <w:tcPr>
                  <w:tcW w:w="1102" w:type="dxa"/>
                  <w:shd w:val="clear" w:color="auto" w:fill="auto"/>
                </w:tcPr>
                <w:p w:rsidR="00DE4F22" w:rsidRPr="007E0626" w:rsidRDefault="00DE4F22" w:rsidP="00DE4F22">
                  <w:pPr>
                    <w:rPr>
                      <w:sz w:val="20"/>
                      <w:szCs w:val="20"/>
                    </w:rPr>
                  </w:pPr>
                </w:p>
              </w:tc>
              <w:tc>
                <w:tcPr>
                  <w:tcW w:w="1339" w:type="dxa"/>
                  <w:shd w:val="clear" w:color="auto" w:fill="auto"/>
                </w:tcPr>
                <w:p w:rsidR="00DE4F22" w:rsidRPr="007E0626" w:rsidRDefault="00DE4F22" w:rsidP="00DE4F22">
                  <w:pPr>
                    <w:rPr>
                      <w:sz w:val="20"/>
                      <w:szCs w:val="20"/>
                    </w:rPr>
                  </w:pPr>
                  <w:r w:rsidRPr="007E0626">
                    <w:rPr>
                      <w:sz w:val="20"/>
                      <w:szCs w:val="20"/>
                    </w:rPr>
                    <w:t>40</w:t>
                  </w:r>
                </w:p>
              </w:tc>
            </w:tr>
            <w:tr w:rsidR="007E0626" w:rsidRPr="007E0626" w:rsidTr="00536BE8">
              <w:trPr>
                <w:trHeight w:val="236"/>
              </w:trPr>
              <w:tc>
                <w:tcPr>
                  <w:tcW w:w="2072" w:type="dxa"/>
                  <w:shd w:val="clear" w:color="auto" w:fill="auto"/>
                </w:tcPr>
                <w:p w:rsidR="00534F52" w:rsidRPr="007E0626" w:rsidRDefault="00534F52" w:rsidP="00534F52">
                  <w:pPr>
                    <w:rPr>
                      <w:sz w:val="20"/>
                      <w:szCs w:val="20"/>
                      <w:lang w:val="en-US"/>
                    </w:rPr>
                  </w:pPr>
                  <w:r w:rsidRPr="007E0626">
                    <w:rPr>
                      <w:sz w:val="20"/>
                      <w:szCs w:val="20"/>
                      <w:lang w:val="en-US"/>
                    </w:rPr>
                    <w:t>Attendance</w:t>
                  </w:r>
                </w:p>
              </w:tc>
              <w:tc>
                <w:tcPr>
                  <w:tcW w:w="1102" w:type="dxa"/>
                  <w:shd w:val="clear" w:color="auto" w:fill="auto"/>
                </w:tcPr>
                <w:p w:rsidR="00534F52" w:rsidRPr="007E0626" w:rsidRDefault="00534F52" w:rsidP="00534F52">
                  <w:pPr>
                    <w:rPr>
                      <w:sz w:val="20"/>
                      <w:szCs w:val="20"/>
                      <w:lang w:val="en-US"/>
                    </w:rPr>
                  </w:pPr>
                </w:p>
              </w:tc>
              <w:tc>
                <w:tcPr>
                  <w:tcW w:w="1339" w:type="dxa"/>
                  <w:shd w:val="clear" w:color="auto" w:fill="auto"/>
                </w:tcPr>
                <w:p w:rsidR="00534F52" w:rsidRPr="007E0626" w:rsidRDefault="00534F52" w:rsidP="00534F52">
                  <w:pPr>
                    <w:rPr>
                      <w:sz w:val="20"/>
                      <w:szCs w:val="20"/>
                      <w:lang w:val="en-US"/>
                    </w:rPr>
                  </w:pPr>
                </w:p>
                <w:p w:rsidR="00B20CDA" w:rsidRPr="007E0626" w:rsidRDefault="00B20CDA" w:rsidP="00534F52">
                  <w:pPr>
                    <w:rPr>
                      <w:sz w:val="20"/>
                      <w:szCs w:val="20"/>
                      <w:lang w:val="en-US"/>
                    </w:rPr>
                  </w:pPr>
                </w:p>
                <w:p w:rsidR="00B20CDA" w:rsidRPr="007E0626" w:rsidRDefault="00B20CDA" w:rsidP="00534F52">
                  <w:pPr>
                    <w:rPr>
                      <w:sz w:val="20"/>
                      <w:szCs w:val="20"/>
                      <w:lang w:val="en-US"/>
                    </w:rPr>
                  </w:pPr>
                </w:p>
                <w:p w:rsidR="00B20CDA" w:rsidRPr="007E0626" w:rsidRDefault="00B20CDA" w:rsidP="00534F52">
                  <w:pPr>
                    <w:rPr>
                      <w:sz w:val="20"/>
                      <w:szCs w:val="20"/>
                      <w:lang w:val="en-US"/>
                    </w:rPr>
                  </w:pPr>
                </w:p>
                <w:p w:rsidR="00B20CDA" w:rsidRPr="007E0626" w:rsidRDefault="00B20CDA" w:rsidP="00534F52">
                  <w:pPr>
                    <w:rPr>
                      <w:sz w:val="20"/>
                      <w:szCs w:val="20"/>
                      <w:lang w:val="en-US"/>
                    </w:rPr>
                  </w:pPr>
                </w:p>
              </w:tc>
            </w:tr>
          </w:tbl>
          <w:p w:rsidR="00800488" w:rsidRPr="007E0626" w:rsidRDefault="00800488" w:rsidP="0074081A">
            <w:pPr>
              <w:rPr>
                <w:sz w:val="20"/>
                <w:szCs w:val="20"/>
                <w:lang w:val="en-US"/>
              </w:rPr>
            </w:pPr>
            <w:r w:rsidRPr="007E0626">
              <w:rPr>
                <w:sz w:val="20"/>
                <w:szCs w:val="20"/>
                <w:lang w:val="en-US"/>
              </w:rPr>
              <w:t> </w:t>
            </w:r>
          </w:p>
        </w:tc>
      </w:tr>
      <w:tr w:rsidR="007E0626" w:rsidRPr="007E0626" w:rsidTr="000234F0">
        <w:trPr>
          <w:trHeight w:val="70"/>
        </w:trPr>
        <w:tc>
          <w:tcPr>
            <w:tcW w:w="3793" w:type="dxa"/>
            <w:shd w:val="clear" w:color="auto" w:fill="DEEAF6"/>
            <w:noWrap/>
            <w:vAlign w:val="center"/>
          </w:tcPr>
          <w:p w:rsidR="00800488" w:rsidRPr="007E0626" w:rsidRDefault="00FA5C09" w:rsidP="0074081A">
            <w:pPr>
              <w:rPr>
                <w:b/>
                <w:bCs/>
                <w:sz w:val="20"/>
                <w:szCs w:val="20"/>
                <w:lang w:val="en-US"/>
              </w:rPr>
            </w:pPr>
            <w:r w:rsidRPr="007E0626">
              <w:rPr>
                <w:b/>
                <w:bCs/>
                <w:sz w:val="20"/>
                <w:szCs w:val="20"/>
                <w:lang w:val="en-US"/>
              </w:rPr>
              <w:lastRenderedPageBreak/>
              <w:t>Work</w:t>
            </w:r>
            <w:r w:rsidR="009C7A93" w:rsidRPr="007E0626">
              <w:rPr>
                <w:b/>
                <w:bCs/>
                <w:sz w:val="20"/>
                <w:szCs w:val="20"/>
                <w:lang w:val="en-US"/>
              </w:rPr>
              <w:t>load of the Course</w:t>
            </w:r>
          </w:p>
        </w:tc>
        <w:tc>
          <w:tcPr>
            <w:tcW w:w="5419" w:type="dxa"/>
            <w:shd w:val="clear" w:color="auto" w:fill="auto"/>
            <w:noWrap/>
            <w:vAlign w:val="center"/>
          </w:tcPr>
          <w:tbl>
            <w:tblPr>
              <w:tblW w:w="5296" w:type="dxa"/>
              <w:jc w:val="center"/>
              <w:tblCellMar>
                <w:left w:w="70" w:type="dxa"/>
                <w:right w:w="70" w:type="dxa"/>
              </w:tblCellMar>
              <w:tblLook w:val="04A0" w:firstRow="1" w:lastRow="0" w:firstColumn="1" w:lastColumn="0" w:noHBand="0" w:noVBand="1"/>
            </w:tblPr>
            <w:tblGrid>
              <w:gridCol w:w="2712"/>
              <w:gridCol w:w="752"/>
              <w:gridCol w:w="839"/>
              <w:gridCol w:w="978"/>
            </w:tblGrid>
            <w:tr w:rsidR="007E0626" w:rsidRPr="007E0626" w:rsidTr="00CF6C0F">
              <w:trPr>
                <w:trHeight w:val="750"/>
                <w:jc w:val="center"/>
              </w:trPr>
              <w:tc>
                <w:tcPr>
                  <w:tcW w:w="272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7E0626" w:rsidRDefault="009C7A93" w:rsidP="00CF6C0F">
                  <w:pPr>
                    <w:framePr w:hSpace="142" w:wrap="around" w:vAnchor="text" w:hAnchor="margin" w:xAlign="center" w:y="1"/>
                    <w:jc w:val="center"/>
                    <w:rPr>
                      <w:b/>
                      <w:bCs/>
                      <w:sz w:val="18"/>
                      <w:szCs w:val="18"/>
                      <w:lang w:val="en-US"/>
                    </w:rPr>
                  </w:pPr>
                  <w:r w:rsidRPr="007E0626">
                    <w:rPr>
                      <w:b/>
                      <w:bCs/>
                      <w:sz w:val="18"/>
                      <w:szCs w:val="18"/>
                      <w:lang w:val="en-US"/>
                    </w:rPr>
                    <w:t>Activity</w:t>
                  </w:r>
                </w:p>
              </w:tc>
              <w:tc>
                <w:tcPr>
                  <w:tcW w:w="754" w:type="dxa"/>
                  <w:tcBorders>
                    <w:top w:val="single" w:sz="4" w:space="0" w:color="auto"/>
                    <w:left w:val="nil"/>
                    <w:bottom w:val="single" w:sz="4" w:space="0" w:color="auto"/>
                    <w:right w:val="single" w:sz="4" w:space="0" w:color="auto"/>
                  </w:tcBorders>
                  <w:shd w:val="clear" w:color="auto" w:fill="DEEAF6"/>
                  <w:hideMark/>
                </w:tcPr>
                <w:p w:rsidR="009C7A93" w:rsidRPr="007E0626" w:rsidRDefault="009C7A93" w:rsidP="00CF6C0F">
                  <w:pPr>
                    <w:framePr w:hSpace="142" w:wrap="around" w:vAnchor="text" w:hAnchor="margin" w:xAlign="center" w:y="1"/>
                    <w:rPr>
                      <w:b/>
                      <w:sz w:val="18"/>
                      <w:szCs w:val="18"/>
                      <w:lang w:val="en-US"/>
                    </w:rPr>
                  </w:pPr>
                  <w:r w:rsidRPr="007E0626">
                    <w:rPr>
                      <w:b/>
                      <w:sz w:val="18"/>
                      <w:szCs w:val="18"/>
                      <w:lang w:val="en-US"/>
                    </w:rPr>
                    <w:t xml:space="preserve"> Total Week Count</w:t>
                  </w:r>
                </w:p>
              </w:tc>
              <w:tc>
                <w:tcPr>
                  <w:tcW w:w="841" w:type="dxa"/>
                  <w:tcBorders>
                    <w:top w:val="single" w:sz="4" w:space="0" w:color="auto"/>
                    <w:left w:val="nil"/>
                    <w:bottom w:val="single" w:sz="4" w:space="0" w:color="auto"/>
                    <w:right w:val="single" w:sz="4" w:space="0" w:color="auto"/>
                  </w:tcBorders>
                  <w:shd w:val="clear" w:color="auto" w:fill="DEEAF6"/>
                  <w:hideMark/>
                </w:tcPr>
                <w:p w:rsidR="009C7A93" w:rsidRPr="007E0626" w:rsidRDefault="009C7A93" w:rsidP="00CF6C0F">
                  <w:pPr>
                    <w:framePr w:hSpace="142" w:wrap="around" w:vAnchor="text" w:hAnchor="margin" w:xAlign="center" w:y="1"/>
                    <w:rPr>
                      <w:b/>
                      <w:sz w:val="18"/>
                      <w:szCs w:val="18"/>
                      <w:lang w:val="en-US"/>
                    </w:rPr>
                  </w:pPr>
                  <w:r w:rsidRPr="007E0626">
                    <w:rPr>
                      <w:b/>
                      <w:sz w:val="18"/>
                      <w:szCs w:val="18"/>
                      <w:lang w:val="en-US"/>
                    </w:rPr>
                    <w:t xml:space="preserve"> Weekly Duration (in hour)</w:t>
                  </w:r>
                </w:p>
              </w:tc>
              <w:tc>
                <w:tcPr>
                  <w:tcW w:w="981" w:type="dxa"/>
                  <w:tcBorders>
                    <w:top w:val="single" w:sz="4" w:space="0" w:color="auto"/>
                    <w:left w:val="nil"/>
                    <w:bottom w:val="single" w:sz="4" w:space="0" w:color="auto"/>
                    <w:right w:val="single" w:sz="4" w:space="0" w:color="auto"/>
                  </w:tcBorders>
                  <w:shd w:val="clear" w:color="auto" w:fill="DEEAF6"/>
                  <w:hideMark/>
                </w:tcPr>
                <w:p w:rsidR="009C7A93" w:rsidRPr="007E0626" w:rsidRDefault="009C7A93" w:rsidP="00CF6C0F">
                  <w:pPr>
                    <w:framePr w:hSpace="142" w:wrap="around" w:vAnchor="text" w:hAnchor="margin" w:xAlign="center" w:y="1"/>
                    <w:rPr>
                      <w:b/>
                      <w:sz w:val="18"/>
                      <w:szCs w:val="18"/>
                      <w:lang w:val="en-US"/>
                    </w:rPr>
                  </w:pPr>
                  <w:r w:rsidRPr="007E0626">
                    <w:rPr>
                      <w:b/>
                      <w:sz w:val="18"/>
                      <w:szCs w:val="18"/>
                      <w:lang w:val="en-US"/>
                    </w:rPr>
                    <w:t xml:space="preserve"> Total Workload in Semester</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Theoretical Study Hours of Course Per Week</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14</w:t>
                  </w: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r w:rsidRPr="007E0626">
                    <w:rPr>
                      <w:sz w:val="18"/>
                      <w:szCs w:val="18"/>
                    </w:rPr>
                    <w:t>3</w:t>
                  </w: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42</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 xml:space="preserve"> Practicing Hours of Course Per Week</w:t>
                  </w:r>
                </w:p>
              </w:tc>
              <w:tc>
                <w:tcPr>
                  <w:tcW w:w="754"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c>
                <w:tcPr>
                  <w:tcW w:w="841"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c>
                <w:tcPr>
                  <w:tcW w:w="981"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 xml:space="preserve"> Reading</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5</w:t>
                  </w: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r w:rsidRPr="007E0626">
                    <w:rPr>
                      <w:sz w:val="18"/>
                      <w:szCs w:val="18"/>
                    </w:rPr>
                    <w:t>2</w:t>
                  </w: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10</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 xml:space="preserve"> Searching in Internet and Library</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5</w:t>
                  </w: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r w:rsidRPr="007E0626">
                    <w:rPr>
                      <w:sz w:val="18"/>
                      <w:szCs w:val="18"/>
                    </w:rPr>
                    <w:t>2</w:t>
                  </w: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10</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 xml:space="preserve"> Designing and Applying Materials</w:t>
                  </w:r>
                </w:p>
              </w:tc>
              <w:tc>
                <w:tcPr>
                  <w:tcW w:w="754"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c>
                <w:tcPr>
                  <w:tcW w:w="841"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c>
                <w:tcPr>
                  <w:tcW w:w="981"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 xml:space="preserve"> Preparing Reports</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2</w:t>
                  </w: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A30017" w:rsidP="00CF6C0F">
                  <w:pPr>
                    <w:framePr w:hSpace="142" w:wrap="around" w:vAnchor="text" w:hAnchor="margin" w:xAlign="center" w:y="1"/>
                    <w:jc w:val="center"/>
                    <w:rPr>
                      <w:sz w:val="18"/>
                      <w:szCs w:val="18"/>
                    </w:rPr>
                  </w:pPr>
                  <w:r w:rsidRPr="007E0626">
                    <w:rPr>
                      <w:sz w:val="18"/>
                      <w:szCs w:val="18"/>
                    </w:rPr>
                    <w:t>5</w:t>
                  </w: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10</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 xml:space="preserve"> Preparing Presentation</w:t>
                  </w:r>
                </w:p>
              </w:tc>
              <w:tc>
                <w:tcPr>
                  <w:tcW w:w="754"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c>
                <w:tcPr>
                  <w:tcW w:w="841"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c>
                <w:tcPr>
                  <w:tcW w:w="981"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 xml:space="preserve"> Presentation</w:t>
                  </w:r>
                </w:p>
              </w:tc>
              <w:tc>
                <w:tcPr>
                  <w:tcW w:w="754"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c>
                <w:tcPr>
                  <w:tcW w:w="841"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c>
                <w:tcPr>
                  <w:tcW w:w="981" w:type="dxa"/>
                  <w:tcBorders>
                    <w:top w:val="nil"/>
                    <w:left w:val="nil"/>
                    <w:bottom w:val="single" w:sz="4" w:space="0" w:color="auto"/>
                    <w:right w:val="single" w:sz="4" w:space="0" w:color="auto"/>
                  </w:tcBorders>
                  <w:shd w:val="clear" w:color="auto" w:fill="auto"/>
                  <w:noWrap/>
                  <w:vAlign w:val="bottom"/>
                </w:tcPr>
                <w:p w:rsidR="00DE4F22" w:rsidRPr="007E0626" w:rsidRDefault="00DE4F22" w:rsidP="00CF6C0F">
                  <w:pPr>
                    <w:framePr w:hSpace="142" w:wrap="around" w:vAnchor="text" w:hAnchor="margin" w:xAlign="center" w:y="1"/>
                    <w:jc w:val="center"/>
                    <w:rPr>
                      <w:sz w:val="18"/>
                      <w:szCs w:val="18"/>
                    </w:rPr>
                  </w:pP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hideMark/>
                </w:tcPr>
                <w:p w:rsidR="00DE4F22" w:rsidRPr="007E0626" w:rsidRDefault="00DE4F22" w:rsidP="00CF6C0F">
                  <w:pPr>
                    <w:framePr w:hSpace="142" w:wrap="around" w:vAnchor="text" w:hAnchor="margin" w:xAlign="center" w:y="1"/>
                    <w:rPr>
                      <w:sz w:val="20"/>
                      <w:szCs w:val="20"/>
                      <w:lang w:val="en-US"/>
                    </w:rPr>
                  </w:pPr>
                  <w:r w:rsidRPr="007E0626">
                    <w:rPr>
                      <w:sz w:val="20"/>
                      <w:szCs w:val="20"/>
                      <w:lang w:val="en-US"/>
                    </w:rPr>
                    <w:t xml:space="preserve"> Mid-Term and Studying for Mid-Term</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2</w:t>
                  </w: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A30017" w:rsidP="00CF6C0F">
                  <w:pPr>
                    <w:framePr w:hSpace="142" w:wrap="around" w:vAnchor="text" w:hAnchor="margin" w:xAlign="center" w:y="1"/>
                    <w:jc w:val="center"/>
                    <w:rPr>
                      <w:sz w:val="18"/>
                      <w:szCs w:val="18"/>
                    </w:rPr>
                  </w:pPr>
                  <w:r w:rsidRPr="007E0626">
                    <w:rPr>
                      <w:sz w:val="18"/>
                      <w:szCs w:val="18"/>
                    </w:rPr>
                    <w:t>5</w:t>
                  </w: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10</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noWrap/>
                  <w:hideMark/>
                </w:tcPr>
                <w:p w:rsidR="00DE4F22" w:rsidRPr="007E0626" w:rsidRDefault="00DE4F22" w:rsidP="00CF6C0F">
                  <w:pPr>
                    <w:framePr w:hSpace="142" w:wrap="around" w:vAnchor="text" w:hAnchor="margin" w:xAlign="center" w:y="1"/>
                    <w:rPr>
                      <w:lang w:val="en-US"/>
                    </w:rPr>
                  </w:pPr>
                  <w:r w:rsidRPr="007E0626">
                    <w:rPr>
                      <w:sz w:val="20"/>
                      <w:szCs w:val="20"/>
                      <w:lang w:val="en-US"/>
                    </w:rPr>
                    <w:t xml:space="preserve"> Final and Studying for Final</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r w:rsidRPr="007E0626">
                    <w:rPr>
                      <w:sz w:val="18"/>
                      <w:szCs w:val="18"/>
                    </w:rPr>
                    <w:t>1</w:t>
                  </w: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6</w:t>
                  </w: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760840" w:rsidP="00CF6C0F">
                  <w:pPr>
                    <w:framePr w:hSpace="142" w:wrap="around" w:vAnchor="text" w:hAnchor="margin" w:xAlign="center" w:y="1"/>
                    <w:jc w:val="center"/>
                    <w:rPr>
                      <w:sz w:val="18"/>
                      <w:szCs w:val="18"/>
                    </w:rPr>
                  </w:pPr>
                  <w:r w:rsidRPr="007E0626">
                    <w:rPr>
                      <w:sz w:val="18"/>
                      <w:szCs w:val="18"/>
                    </w:rPr>
                    <w:t>6</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rsidR="00DE4F22" w:rsidRPr="007E0626" w:rsidRDefault="00DE4F22" w:rsidP="00CF6C0F">
                  <w:pPr>
                    <w:framePr w:hSpace="142" w:wrap="around" w:vAnchor="text" w:hAnchor="margin" w:xAlign="center" w:y="1"/>
                    <w:rPr>
                      <w:sz w:val="18"/>
                      <w:szCs w:val="18"/>
                      <w:lang w:val="en-US"/>
                    </w:rPr>
                  </w:pPr>
                  <w:r w:rsidRPr="007E0626">
                    <w:rPr>
                      <w:sz w:val="18"/>
                      <w:szCs w:val="18"/>
                      <w:lang w:val="en-US"/>
                    </w:rPr>
                    <w:t>Other</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rsidR="00DE4F22" w:rsidRPr="007E0626" w:rsidRDefault="00DE4F22" w:rsidP="00CF6C0F">
                  <w:pPr>
                    <w:framePr w:hSpace="142" w:wrap="around" w:vAnchor="text" w:hAnchor="margin" w:xAlign="center" w:y="1"/>
                    <w:rPr>
                      <w:sz w:val="18"/>
                      <w:szCs w:val="18"/>
                      <w:lang w:val="en-US"/>
                    </w:rPr>
                  </w:pPr>
                  <w:r w:rsidRPr="007E0626">
                    <w:rPr>
                      <w:sz w:val="18"/>
                      <w:szCs w:val="18"/>
                      <w:lang w:val="en-US"/>
                    </w:rPr>
                    <w:t>Total work load</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A30017" w:rsidP="00CF6C0F">
                  <w:pPr>
                    <w:framePr w:hSpace="142" w:wrap="around" w:vAnchor="text" w:hAnchor="margin" w:xAlign="center" w:y="1"/>
                    <w:jc w:val="center"/>
                    <w:rPr>
                      <w:sz w:val="18"/>
                      <w:szCs w:val="18"/>
                    </w:rPr>
                  </w:pPr>
                  <w:r w:rsidRPr="007E0626">
                    <w:rPr>
                      <w:sz w:val="18"/>
                      <w:szCs w:val="18"/>
                    </w:rPr>
                    <w:t>88</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rsidR="00DE4F22" w:rsidRPr="007E0626" w:rsidRDefault="00DE4F22" w:rsidP="00CF6C0F">
                  <w:pPr>
                    <w:framePr w:hSpace="142" w:wrap="around" w:vAnchor="text" w:hAnchor="margin" w:xAlign="center" w:y="1"/>
                    <w:rPr>
                      <w:sz w:val="18"/>
                      <w:szCs w:val="18"/>
                      <w:lang w:val="en-US"/>
                    </w:rPr>
                  </w:pPr>
                  <w:r w:rsidRPr="007E0626">
                    <w:rPr>
                      <w:sz w:val="18"/>
                      <w:szCs w:val="18"/>
                      <w:lang w:val="en-US"/>
                    </w:rPr>
                    <w:t>Total work load/25</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A30017" w:rsidP="00CF6C0F">
                  <w:pPr>
                    <w:framePr w:hSpace="142" w:wrap="around" w:vAnchor="text" w:hAnchor="margin" w:xAlign="center" w:y="1"/>
                    <w:jc w:val="center"/>
                    <w:rPr>
                      <w:sz w:val="18"/>
                      <w:szCs w:val="18"/>
                    </w:rPr>
                  </w:pPr>
                  <w:r w:rsidRPr="007E0626">
                    <w:rPr>
                      <w:sz w:val="18"/>
                      <w:szCs w:val="18"/>
                    </w:rPr>
                    <w:t>3,5</w:t>
                  </w:r>
                  <w:r w:rsidR="00DE4F22" w:rsidRPr="007E0626">
                    <w:rPr>
                      <w:sz w:val="18"/>
                      <w:szCs w:val="18"/>
                    </w:rPr>
                    <w:t>2</w:t>
                  </w:r>
                </w:p>
              </w:tc>
            </w:tr>
            <w:tr w:rsidR="007E0626" w:rsidRPr="007E0626" w:rsidTr="00CF6C0F">
              <w:trPr>
                <w:trHeight w:val="290"/>
                <w:jc w:val="center"/>
              </w:trPr>
              <w:tc>
                <w:tcPr>
                  <w:tcW w:w="2720" w:type="dxa"/>
                  <w:tcBorders>
                    <w:top w:val="nil"/>
                    <w:left w:val="single" w:sz="4" w:space="0" w:color="auto"/>
                    <w:bottom w:val="single" w:sz="4" w:space="0" w:color="auto"/>
                    <w:right w:val="single" w:sz="4" w:space="0" w:color="auto"/>
                  </w:tcBorders>
                  <w:shd w:val="clear" w:color="auto" w:fill="auto"/>
                  <w:vAlign w:val="center"/>
                  <w:hideMark/>
                </w:tcPr>
                <w:p w:rsidR="00DE4F22" w:rsidRPr="007E0626" w:rsidRDefault="00DE4F22" w:rsidP="00CF6C0F">
                  <w:pPr>
                    <w:framePr w:hSpace="142" w:wrap="around" w:vAnchor="text" w:hAnchor="margin" w:xAlign="center" w:y="1"/>
                    <w:rPr>
                      <w:sz w:val="18"/>
                      <w:szCs w:val="18"/>
                      <w:lang w:val="en-US"/>
                    </w:rPr>
                  </w:pPr>
                  <w:r w:rsidRPr="007E0626">
                    <w:rPr>
                      <w:sz w:val="18"/>
                      <w:szCs w:val="18"/>
                      <w:lang w:val="en-US"/>
                    </w:rPr>
                    <w:t>ECTS of the course</w:t>
                  </w:r>
                </w:p>
              </w:tc>
              <w:tc>
                <w:tcPr>
                  <w:tcW w:w="754"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c>
                <w:tcPr>
                  <w:tcW w:w="841" w:type="dxa"/>
                  <w:tcBorders>
                    <w:top w:val="nil"/>
                    <w:left w:val="nil"/>
                    <w:bottom w:val="single" w:sz="4" w:space="0" w:color="auto"/>
                    <w:right w:val="single" w:sz="4" w:space="0" w:color="auto"/>
                  </w:tcBorders>
                  <w:shd w:val="clear" w:color="auto" w:fill="auto"/>
                  <w:noWrap/>
                  <w:vAlign w:val="bottom"/>
                  <w:hideMark/>
                </w:tcPr>
                <w:p w:rsidR="00DE4F22" w:rsidRPr="007E0626" w:rsidRDefault="00DE4F22" w:rsidP="00CF6C0F">
                  <w:pPr>
                    <w:framePr w:hSpace="142" w:wrap="around" w:vAnchor="text" w:hAnchor="margin" w:xAlign="center" w:y="1"/>
                    <w:jc w:val="center"/>
                    <w:rPr>
                      <w:sz w:val="18"/>
                      <w:szCs w:val="18"/>
                    </w:rPr>
                  </w:pPr>
                </w:p>
              </w:tc>
              <w:tc>
                <w:tcPr>
                  <w:tcW w:w="981" w:type="dxa"/>
                  <w:tcBorders>
                    <w:top w:val="nil"/>
                    <w:left w:val="nil"/>
                    <w:bottom w:val="single" w:sz="4" w:space="0" w:color="auto"/>
                    <w:right w:val="single" w:sz="4" w:space="0" w:color="auto"/>
                  </w:tcBorders>
                  <w:shd w:val="clear" w:color="auto" w:fill="auto"/>
                  <w:noWrap/>
                  <w:vAlign w:val="bottom"/>
                  <w:hideMark/>
                </w:tcPr>
                <w:p w:rsidR="00DE4F22" w:rsidRPr="007E0626" w:rsidRDefault="00A30017" w:rsidP="00CF6C0F">
                  <w:pPr>
                    <w:framePr w:hSpace="142" w:wrap="around" w:vAnchor="text" w:hAnchor="margin" w:xAlign="center" w:y="1"/>
                    <w:jc w:val="center"/>
                    <w:rPr>
                      <w:sz w:val="18"/>
                      <w:szCs w:val="18"/>
                    </w:rPr>
                  </w:pPr>
                  <w:r w:rsidRPr="007E0626">
                    <w:rPr>
                      <w:sz w:val="18"/>
                      <w:szCs w:val="18"/>
                    </w:rPr>
                    <w:t>4</w:t>
                  </w:r>
                </w:p>
              </w:tc>
            </w:tr>
          </w:tbl>
          <w:p w:rsidR="00800488" w:rsidRPr="007E0626" w:rsidRDefault="00800488" w:rsidP="0074081A">
            <w:pPr>
              <w:jc w:val="center"/>
              <w:rPr>
                <w:sz w:val="20"/>
                <w:szCs w:val="20"/>
                <w:lang w:val="en-US"/>
              </w:rPr>
            </w:pPr>
          </w:p>
        </w:tc>
      </w:tr>
      <w:tr w:rsidR="007E0626" w:rsidRPr="007E0626" w:rsidTr="000234F0">
        <w:trPr>
          <w:trHeight w:val="1635"/>
        </w:trPr>
        <w:tc>
          <w:tcPr>
            <w:tcW w:w="3793" w:type="dxa"/>
            <w:shd w:val="clear" w:color="auto" w:fill="DEEAF6"/>
            <w:noWrap/>
            <w:vAlign w:val="center"/>
            <w:hideMark/>
          </w:tcPr>
          <w:p w:rsidR="00FA5C09" w:rsidRPr="007E0626" w:rsidRDefault="00FA5C09" w:rsidP="009039E3">
            <w:pPr>
              <w:rPr>
                <w:b/>
                <w:bCs/>
                <w:sz w:val="20"/>
                <w:szCs w:val="20"/>
                <w:lang w:val="en-US"/>
              </w:rPr>
            </w:pPr>
            <w:r w:rsidRPr="007E0626">
              <w:rPr>
                <w:b/>
                <w:bCs/>
                <w:sz w:val="20"/>
                <w:szCs w:val="20"/>
                <w:lang w:val="en-US"/>
              </w:rPr>
              <w:t>Course's Contribution To Program</w:t>
            </w:r>
          </w:p>
        </w:tc>
        <w:tc>
          <w:tcPr>
            <w:tcW w:w="5419" w:type="dxa"/>
            <w:shd w:val="clear" w:color="auto" w:fill="auto"/>
            <w:noWrap/>
            <w:vAlign w:val="center"/>
            <w:hideMark/>
          </w:tcPr>
          <w:tbl>
            <w:tblPr>
              <w:tblW w:w="5215" w:type="dxa"/>
              <w:jc w:val="center"/>
              <w:tblCellMar>
                <w:left w:w="70" w:type="dxa"/>
                <w:right w:w="70" w:type="dxa"/>
              </w:tblCellMar>
              <w:tblLook w:val="04A0" w:firstRow="1" w:lastRow="0" w:firstColumn="1" w:lastColumn="0" w:noHBand="0" w:noVBand="1"/>
            </w:tblPr>
            <w:tblGrid>
              <w:gridCol w:w="385"/>
              <w:gridCol w:w="3336"/>
              <w:gridCol w:w="285"/>
              <w:gridCol w:w="290"/>
              <w:gridCol w:w="325"/>
              <w:gridCol w:w="290"/>
              <w:gridCol w:w="349"/>
            </w:tblGrid>
            <w:tr w:rsidR="007E0626" w:rsidRPr="007E0626"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C27" w:rsidRPr="007E0626" w:rsidRDefault="00196C27" w:rsidP="00CF6C0F">
                  <w:pPr>
                    <w:framePr w:hSpace="142" w:wrap="around" w:vAnchor="text" w:hAnchor="margin" w:xAlign="center" w:y="1"/>
                    <w:jc w:val="center"/>
                    <w:rPr>
                      <w:sz w:val="20"/>
                      <w:szCs w:val="20"/>
                    </w:rPr>
                  </w:pPr>
                  <w:r w:rsidRPr="007E0626">
                    <w:rPr>
                      <w:sz w:val="20"/>
                      <w:szCs w:val="20"/>
                    </w:rPr>
                    <w:t>No</w:t>
                  </w:r>
                </w:p>
              </w:tc>
              <w:tc>
                <w:tcPr>
                  <w:tcW w:w="3336" w:type="dxa"/>
                  <w:tcBorders>
                    <w:top w:val="single" w:sz="4" w:space="0" w:color="auto"/>
                    <w:left w:val="nil"/>
                    <w:bottom w:val="single" w:sz="4" w:space="0" w:color="auto"/>
                    <w:right w:val="single" w:sz="4" w:space="0" w:color="auto"/>
                  </w:tcBorders>
                  <w:shd w:val="clear" w:color="auto" w:fill="auto"/>
                  <w:noWrap/>
                  <w:vAlign w:val="center"/>
                  <w:hideMark/>
                </w:tcPr>
                <w:p w:rsidR="00196C27" w:rsidRPr="007E0626" w:rsidRDefault="00196C27" w:rsidP="00CF6C0F">
                  <w:pPr>
                    <w:framePr w:hSpace="142" w:wrap="around" w:vAnchor="text" w:hAnchor="margin" w:xAlign="center" w:y="1"/>
                    <w:jc w:val="center"/>
                    <w:rPr>
                      <w:sz w:val="20"/>
                      <w:szCs w:val="20"/>
                    </w:rPr>
                  </w:pPr>
                  <w:r w:rsidRPr="007E0626">
                    <w:rPr>
                      <w:sz w:val="20"/>
                      <w:szCs w:val="20"/>
                    </w:rPr>
                    <w:t>Program Learning Outcomes</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196C27" w:rsidRPr="007E0626" w:rsidRDefault="00196C27" w:rsidP="00CF6C0F">
                  <w:pPr>
                    <w:framePr w:hSpace="142" w:wrap="around" w:vAnchor="text" w:hAnchor="margin" w:xAlign="center" w:y="1"/>
                    <w:jc w:val="center"/>
                    <w:rPr>
                      <w:sz w:val="20"/>
                      <w:szCs w:val="20"/>
                    </w:rPr>
                  </w:pPr>
                  <w:r w:rsidRPr="007E0626">
                    <w:rPr>
                      <w:sz w:val="20"/>
                      <w:szCs w:val="20"/>
                    </w:rPr>
                    <w:t>1</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7E0626" w:rsidRDefault="00196C27" w:rsidP="00CF6C0F">
                  <w:pPr>
                    <w:framePr w:hSpace="142" w:wrap="around" w:vAnchor="text" w:hAnchor="margin" w:xAlign="center" w:y="1"/>
                    <w:jc w:val="center"/>
                    <w:rPr>
                      <w:sz w:val="20"/>
                      <w:szCs w:val="20"/>
                    </w:rPr>
                  </w:pPr>
                  <w:r w:rsidRPr="007E0626">
                    <w:rPr>
                      <w:sz w:val="20"/>
                      <w:szCs w:val="20"/>
                    </w:rPr>
                    <w:t>2</w:t>
                  </w:r>
                </w:p>
              </w:tc>
              <w:tc>
                <w:tcPr>
                  <w:tcW w:w="325" w:type="dxa"/>
                  <w:tcBorders>
                    <w:top w:val="single" w:sz="4" w:space="0" w:color="auto"/>
                    <w:left w:val="nil"/>
                    <w:bottom w:val="single" w:sz="4" w:space="0" w:color="auto"/>
                    <w:right w:val="single" w:sz="4" w:space="0" w:color="auto"/>
                  </w:tcBorders>
                  <w:shd w:val="clear" w:color="auto" w:fill="auto"/>
                  <w:noWrap/>
                  <w:vAlign w:val="center"/>
                  <w:hideMark/>
                </w:tcPr>
                <w:p w:rsidR="00196C27" w:rsidRPr="007E0626" w:rsidRDefault="00196C27" w:rsidP="00CF6C0F">
                  <w:pPr>
                    <w:framePr w:hSpace="142" w:wrap="around" w:vAnchor="text" w:hAnchor="margin" w:xAlign="center" w:y="1"/>
                    <w:jc w:val="center"/>
                    <w:rPr>
                      <w:sz w:val="20"/>
                      <w:szCs w:val="20"/>
                    </w:rPr>
                  </w:pPr>
                  <w:r w:rsidRPr="007E0626">
                    <w:rPr>
                      <w:sz w:val="20"/>
                      <w:szCs w:val="20"/>
                    </w:rPr>
                    <w:t>3</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96C27" w:rsidRPr="007E0626" w:rsidRDefault="00196C27" w:rsidP="00CF6C0F">
                  <w:pPr>
                    <w:framePr w:hSpace="142" w:wrap="around" w:vAnchor="text" w:hAnchor="margin" w:xAlign="center" w:y="1"/>
                    <w:jc w:val="center"/>
                    <w:rPr>
                      <w:sz w:val="20"/>
                      <w:szCs w:val="20"/>
                    </w:rPr>
                  </w:pPr>
                  <w:r w:rsidRPr="007E0626">
                    <w:rPr>
                      <w:sz w:val="20"/>
                      <w:szCs w:val="20"/>
                    </w:rPr>
                    <w:t>4</w:t>
                  </w:r>
                </w:p>
              </w:tc>
              <w:tc>
                <w:tcPr>
                  <w:tcW w:w="349" w:type="dxa"/>
                  <w:tcBorders>
                    <w:top w:val="single" w:sz="4" w:space="0" w:color="auto"/>
                    <w:left w:val="nil"/>
                    <w:bottom w:val="single" w:sz="4" w:space="0" w:color="auto"/>
                    <w:right w:val="single" w:sz="4" w:space="0" w:color="auto"/>
                  </w:tcBorders>
                  <w:shd w:val="clear" w:color="auto" w:fill="auto"/>
                  <w:noWrap/>
                  <w:vAlign w:val="center"/>
                  <w:hideMark/>
                </w:tcPr>
                <w:p w:rsidR="00196C27" w:rsidRPr="007E0626" w:rsidRDefault="00196C27" w:rsidP="00CF6C0F">
                  <w:pPr>
                    <w:framePr w:hSpace="142" w:wrap="around" w:vAnchor="text" w:hAnchor="margin" w:xAlign="center" w:y="1"/>
                    <w:jc w:val="center"/>
                    <w:rPr>
                      <w:sz w:val="20"/>
                      <w:szCs w:val="20"/>
                    </w:rPr>
                  </w:pPr>
                  <w:r w:rsidRPr="007E0626">
                    <w:rPr>
                      <w:sz w:val="20"/>
                      <w:szCs w:val="20"/>
                    </w:rPr>
                    <w:t>5</w:t>
                  </w: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1</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Adequate knowledge in mathematics, science and engineering subjects pertaining to the relevant discipline; ability to use theoretical and applied information in these areas to model and solve engineering problems.</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2</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Ability to identify, formulate, and solve complex engineering problems; ability to select and apply proper analysis and modeling methods for this purpose.</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3</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 xml:space="preserve">Ability to design a complex system, process, device or product under realistic constraints and conditions, in such a way as to meet the desired result; ability to apply modern design methods for this purpose. </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4</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Ability to devise, select, and use modern techniques and tools needed for engineering practice; ability to employ information technologies effectively.</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5</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Ability to design and conduct experiments, gather data, analyze and interpret results for investigating engineering problems.</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6</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Ability to work efficiently in intra-disciplinary teams.</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7</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 xml:space="preserve">Ability to work efficiently in multi-disciplinary teams; </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8</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Ability to work individually.</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t>9</w:t>
                  </w:r>
                </w:p>
              </w:tc>
              <w:tc>
                <w:tcPr>
                  <w:tcW w:w="3336"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 xml:space="preserve">Ability to communicate effectively in Turkish/English, both orally and in writing; Ability to write effective reports and comprehend written </w:t>
                  </w:r>
                  <w:r w:rsidRPr="007E0626">
                    <w:rPr>
                      <w:sz w:val="20"/>
                      <w:szCs w:val="20"/>
                    </w:rPr>
                    <w:lastRenderedPageBreak/>
                    <w:t xml:space="preserve">reports, make effective presentations, </w:t>
                  </w:r>
                </w:p>
              </w:tc>
              <w:tc>
                <w:tcPr>
                  <w:tcW w:w="24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25"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nil"/>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196C27">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7CF" w:rsidRPr="007E0626" w:rsidRDefault="00A027CF" w:rsidP="00CF6C0F">
                  <w:pPr>
                    <w:framePr w:hSpace="142" w:wrap="around" w:vAnchor="text" w:hAnchor="margin" w:xAlign="center" w:y="1"/>
                    <w:rPr>
                      <w:sz w:val="20"/>
                      <w:szCs w:val="20"/>
                    </w:rPr>
                  </w:pPr>
                  <w:r w:rsidRPr="007E0626">
                    <w:rPr>
                      <w:sz w:val="20"/>
                      <w:szCs w:val="20"/>
                    </w:rPr>
                    <w:lastRenderedPageBreak/>
                    <w:t>10</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prepare design and production reports, give and receive clear and intelligible instructions.</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11</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Recognition of the need for lifelong learning; ability to access information, to follow developments in science and technology, and to continue to educate him/herself.</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12</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Awareness of professional and ethical responsibility.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13</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Information about business life practices such as project management, risk management, and change management.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14</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Information about awareness of entrepreneurship, innovation, and sustainable development.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15</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Knowledge about contemporary issues and the global and societal effects of engineering practices on health, environment, and safety.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16</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Knowledge about awareness of the legal consequences of engineering solutions.</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r w:rsidR="007E0626" w:rsidRPr="007E0626" w:rsidTr="009C6F7C">
              <w:trPr>
                <w:trHeight w:val="300"/>
                <w:jc w:val="center"/>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17</w:t>
                  </w:r>
                </w:p>
              </w:tc>
              <w:tc>
                <w:tcPr>
                  <w:tcW w:w="3336"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rPr>
                      <w:sz w:val="20"/>
                      <w:szCs w:val="20"/>
                    </w:rPr>
                  </w:pPr>
                  <w:r w:rsidRPr="007E0626">
                    <w:rPr>
                      <w:sz w:val="20"/>
                      <w:szCs w:val="20"/>
                    </w:rPr>
                    <w:t>Knowledge on standards used in engineering practice.</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r w:rsidRPr="007E0626">
                    <w:rPr>
                      <w:sz w:val="20"/>
                      <w:szCs w:val="20"/>
                    </w:rPr>
                    <w:t>x</w:t>
                  </w:r>
                </w:p>
              </w:tc>
              <w:tc>
                <w:tcPr>
                  <w:tcW w:w="325"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c>
                <w:tcPr>
                  <w:tcW w:w="349" w:type="dxa"/>
                  <w:tcBorders>
                    <w:top w:val="single" w:sz="4" w:space="0" w:color="auto"/>
                    <w:left w:val="nil"/>
                    <w:bottom w:val="single" w:sz="4" w:space="0" w:color="auto"/>
                    <w:right w:val="single" w:sz="4" w:space="0" w:color="auto"/>
                  </w:tcBorders>
                  <w:shd w:val="clear" w:color="auto" w:fill="auto"/>
                  <w:noWrap/>
                  <w:vAlign w:val="center"/>
                </w:tcPr>
                <w:p w:rsidR="00A027CF" w:rsidRPr="007E0626" w:rsidRDefault="00A027CF" w:rsidP="00CF6C0F">
                  <w:pPr>
                    <w:framePr w:hSpace="142" w:wrap="around" w:vAnchor="text" w:hAnchor="margin" w:xAlign="center" w:y="1"/>
                    <w:jc w:val="center"/>
                    <w:rPr>
                      <w:sz w:val="20"/>
                      <w:szCs w:val="20"/>
                    </w:rPr>
                  </w:pPr>
                </w:p>
              </w:tc>
            </w:tr>
          </w:tbl>
          <w:p w:rsidR="00800488" w:rsidRPr="007E0626" w:rsidRDefault="00800488" w:rsidP="0074081A">
            <w:pPr>
              <w:rPr>
                <w:sz w:val="20"/>
                <w:szCs w:val="20"/>
                <w:lang w:val="en-US"/>
              </w:rPr>
            </w:pPr>
          </w:p>
        </w:tc>
      </w:tr>
      <w:tr w:rsidR="007E0626" w:rsidRPr="007E0626" w:rsidTr="000234F0">
        <w:trPr>
          <w:trHeight w:val="1209"/>
        </w:trPr>
        <w:tc>
          <w:tcPr>
            <w:tcW w:w="3793" w:type="dxa"/>
            <w:shd w:val="clear" w:color="auto" w:fill="DEEAF6"/>
            <w:noWrap/>
            <w:vAlign w:val="center"/>
            <w:hideMark/>
          </w:tcPr>
          <w:p w:rsidR="00800488" w:rsidRPr="007E0626" w:rsidRDefault="00FC46DD" w:rsidP="00FC46DD">
            <w:pPr>
              <w:rPr>
                <w:b/>
                <w:bCs/>
                <w:sz w:val="20"/>
                <w:szCs w:val="20"/>
                <w:lang w:val="en-US"/>
              </w:rPr>
            </w:pPr>
            <w:r w:rsidRPr="007E0626">
              <w:rPr>
                <w:b/>
                <w:bCs/>
                <w:sz w:val="20"/>
                <w:szCs w:val="20"/>
                <w:lang w:val="en-US"/>
              </w:rPr>
              <w:lastRenderedPageBreak/>
              <w:t>Name of Lecturer(s) and Contact Iınformation</w:t>
            </w:r>
          </w:p>
        </w:tc>
        <w:tc>
          <w:tcPr>
            <w:tcW w:w="5419" w:type="dxa"/>
            <w:shd w:val="clear" w:color="auto" w:fill="auto"/>
            <w:vAlign w:val="center"/>
            <w:hideMark/>
          </w:tcPr>
          <w:p w:rsidR="00800488" w:rsidRPr="007E0626" w:rsidRDefault="00E61CEA" w:rsidP="00800488">
            <w:pPr>
              <w:pStyle w:val="ListParagraph"/>
              <w:numPr>
                <w:ilvl w:val="0"/>
                <w:numId w:val="2"/>
              </w:numPr>
              <w:rPr>
                <w:sz w:val="20"/>
                <w:szCs w:val="20"/>
                <w:lang w:val="en-US"/>
              </w:rPr>
            </w:pPr>
            <w:r w:rsidRPr="007E0626">
              <w:rPr>
                <w:sz w:val="20"/>
                <w:szCs w:val="20"/>
                <w:lang w:val="en-US"/>
              </w:rPr>
              <w:t>Dr. Alpay ŞAHİN asahin@gazi.edu.tr</w:t>
            </w:r>
          </w:p>
          <w:p w:rsidR="00800488" w:rsidRPr="007E0626" w:rsidRDefault="00800488" w:rsidP="00196C27">
            <w:pPr>
              <w:pStyle w:val="ListParagraph"/>
              <w:rPr>
                <w:sz w:val="20"/>
                <w:szCs w:val="20"/>
                <w:lang w:val="en-US"/>
              </w:rPr>
            </w:pPr>
          </w:p>
        </w:tc>
      </w:tr>
    </w:tbl>
    <w:p w:rsidR="00831005" w:rsidRPr="007E0626" w:rsidRDefault="001D335C">
      <w:pPr>
        <w:rPr>
          <w:lang w:val="en-US"/>
        </w:rPr>
      </w:pPr>
    </w:p>
    <w:sectPr w:rsidR="00831005" w:rsidRPr="007E06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115A39"/>
    <w:multiLevelType w:val="singleLevel"/>
    <w:tmpl w:val="041F0001"/>
    <w:lvl w:ilvl="0">
      <w:start w:val="1"/>
      <w:numFmt w:val="bullet"/>
      <w:lvlText w:val=""/>
      <w:lvlJc w:val="left"/>
      <w:pPr>
        <w:tabs>
          <w:tab w:val="num" w:pos="360"/>
        </w:tabs>
        <w:ind w:left="360" w:hanging="360"/>
      </w:pPr>
      <w:rPr>
        <w:rFonts w:ascii="Symbol" w:hAnsi="Symbol" w:cs="Symbol"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16540B"/>
    <w:rsid w:val="00196C27"/>
    <w:rsid w:val="001D335C"/>
    <w:rsid w:val="00283F22"/>
    <w:rsid w:val="003761CF"/>
    <w:rsid w:val="00534F52"/>
    <w:rsid w:val="00536BE8"/>
    <w:rsid w:val="005F207A"/>
    <w:rsid w:val="006470BF"/>
    <w:rsid w:val="006842CE"/>
    <w:rsid w:val="007032D9"/>
    <w:rsid w:val="00714031"/>
    <w:rsid w:val="00724E19"/>
    <w:rsid w:val="0075466A"/>
    <w:rsid w:val="00760840"/>
    <w:rsid w:val="007E0626"/>
    <w:rsid w:val="00800488"/>
    <w:rsid w:val="00831B93"/>
    <w:rsid w:val="009039E3"/>
    <w:rsid w:val="009126FE"/>
    <w:rsid w:val="009B4B71"/>
    <w:rsid w:val="009C68A9"/>
    <w:rsid w:val="009C7A93"/>
    <w:rsid w:val="009E20EF"/>
    <w:rsid w:val="00A027CF"/>
    <w:rsid w:val="00A30017"/>
    <w:rsid w:val="00AD460D"/>
    <w:rsid w:val="00B20CDA"/>
    <w:rsid w:val="00B75D5D"/>
    <w:rsid w:val="00B944D9"/>
    <w:rsid w:val="00BD126D"/>
    <w:rsid w:val="00BE4599"/>
    <w:rsid w:val="00BF0F28"/>
    <w:rsid w:val="00C76596"/>
    <w:rsid w:val="00CB1549"/>
    <w:rsid w:val="00CF6C0F"/>
    <w:rsid w:val="00DD236A"/>
    <w:rsid w:val="00DE4F22"/>
    <w:rsid w:val="00E56291"/>
    <w:rsid w:val="00E61CEA"/>
    <w:rsid w:val="00E87DB8"/>
    <w:rsid w:val="00EB42BC"/>
    <w:rsid w:val="00F36A4E"/>
    <w:rsid w:val="00F66109"/>
    <w:rsid w:val="00F66C74"/>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8F9A8"/>
  <w15:docId w15:val="{38B91E3E-691D-4840-A6E4-D7992DBB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table" w:styleId="TableGrid">
    <w:name w:val="Table Grid"/>
    <w:basedOn w:val="TableNormal"/>
    <w:uiPriority w:val="39"/>
    <w:rsid w:val="00B94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F0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F0F28"/>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1057</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5</cp:revision>
  <dcterms:created xsi:type="dcterms:W3CDTF">2018-06-27T19:03:00Z</dcterms:created>
  <dcterms:modified xsi:type="dcterms:W3CDTF">2018-08-14T12:12:00Z</dcterms:modified>
</cp:coreProperties>
</file>